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ind w:left="-142" w:right="-142" w:firstLine="0"/>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ANEXO 1 (UNO)</w:t>
      </w:r>
    </w:p>
    <w:p w:rsidR="00000000" w:rsidDel="00000000" w:rsidP="00000000" w:rsidRDefault="00000000" w:rsidRPr="00000000" w14:paraId="00000002">
      <w:pPr>
        <w:ind w:left="-142" w:right="-142" w:firstLine="0"/>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“REQUERIMIENTO DE ADQUISICIÓN Y SUMINISTRO DE MATERIAL DE CIRUGÍA CARDÍACA ”</w:t>
      </w:r>
    </w:p>
    <w:p w:rsidR="00000000" w:rsidDel="00000000" w:rsidP="00000000" w:rsidRDefault="00000000" w:rsidRPr="00000000" w14:paraId="00000003">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004">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El proveedor deberá presentar todas las medidas intermedias en el procedimiento, y el médico tratante seleccionará las medidas y tamaños adecuados de cada insumo de acuerdo con la necesidad. El pago se efectuará únicamente por el insumo utilizado de cierta medida seleccionada en el momento de la cirugía. </w:t>
      </w:r>
    </w:p>
    <w:p w:rsidR="00000000" w:rsidDel="00000000" w:rsidP="00000000" w:rsidRDefault="00000000" w:rsidRPr="00000000" w14:paraId="00000005">
      <w:pPr>
        <w:jc w:val="both"/>
        <w:rPr>
          <w:rFonts w:ascii="Noto Sans" w:cs="Noto Sans" w:eastAsia="Noto Sans" w:hAnsi="Noto Sans"/>
          <w:sz w:val="22"/>
          <w:szCs w:val="22"/>
        </w:rPr>
      </w:pPr>
      <w:r w:rsidDel="00000000" w:rsidR="00000000" w:rsidRPr="00000000">
        <w:rPr>
          <w:rtl w:val="0"/>
        </w:rPr>
      </w:r>
    </w:p>
    <w:tbl>
      <w:tblPr>
        <w:tblStyle w:val="Table1"/>
        <w:tblW w:w="1008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05.0922509225093"/>
        <w:gridCol w:w="1363.837638376384"/>
        <w:gridCol w:w="2727.675276752768"/>
        <w:gridCol w:w="917.490774907749"/>
        <w:gridCol w:w="1041.4760147601476"/>
        <w:gridCol w:w="1041.4760147601476"/>
        <w:gridCol w:w="1041.4760147601476"/>
        <w:gridCol w:w="1041.4760147601476"/>
        <w:tblGridChange w:id="0">
          <w:tblGrid>
            <w:gridCol w:w="905.0922509225093"/>
            <w:gridCol w:w="1363.837638376384"/>
            <w:gridCol w:w="2727.675276752768"/>
            <w:gridCol w:w="917.490774907749"/>
            <w:gridCol w:w="1041.4760147601476"/>
            <w:gridCol w:w="1041.4760147601476"/>
            <w:gridCol w:w="1041.4760147601476"/>
            <w:gridCol w:w="1041.4760147601476"/>
          </w:tblGrid>
        </w:tblGridChange>
      </w:tblGrid>
      <w:tr>
        <w:trPr>
          <w:cantSplit w:val="0"/>
          <w:trHeight w:val="450" w:hRule="atLeast"/>
          <w:tblHeader w:val="0"/>
        </w:trPr>
        <w:tc>
          <w:tcPr>
            <w:tcBorders>
              <w:top w:color="cccccc" w:space="0" w:sz="3" w:val="single"/>
              <w:left w:color="cccccc" w:space="0" w:sz="3" w:val="single"/>
              <w:bottom w:color="000000" w:space="0" w:sz="3" w:val="single"/>
              <w:right w:color="000000" w:space="0" w:sz="3" w:val="single"/>
            </w:tcBorders>
            <w:shd w:fill="980000" w:val="clear"/>
            <w:tcMar>
              <w:top w:w="0.0" w:type="dxa"/>
              <w:left w:w="40.0" w:type="dxa"/>
              <w:bottom w:w="0.0" w:type="dxa"/>
              <w:right w:w="40.0" w:type="dxa"/>
            </w:tcMar>
            <w:vAlign w:val="center"/>
          </w:tcPr>
          <w:p w:rsidR="00000000" w:rsidDel="00000000" w:rsidP="00000000" w:rsidRDefault="00000000" w:rsidRPr="00000000" w14:paraId="00000006">
            <w:pPr>
              <w:jc w:val="center"/>
              <w:rPr>
                <w:rFonts w:ascii="Montserrat Light" w:cs="Montserrat Light" w:eastAsia="Montserrat Light" w:hAnsi="Montserrat Light"/>
                <w:sz w:val="22"/>
                <w:szCs w:val="22"/>
              </w:rPr>
            </w:pPr>
            <w:r w:rsidDel="00000000" w:rsidR="00000000" w:rsidRPr="00000000">
              <w:rPr>
                <w:b w:val="1"/>
                <w:bCs w:val="1"/>
                <w:color w:val="ffffff"/>
                <w:sz w:val="18"/>
                <w:szCs w:val="18"/>
                <w:rtl w:val="0"/>
              </w:rPr>
              <w:t xml:space="preserve">Partdida</w:t>
            </w:r>
            <w:r w:rsidDel="00000000" w:rsidR="00000000" w:rsidRPr="00000000">
              <w:rPr>
                <w:rtl w:val="0"/>
              </w:rPr>
            </w:r>
          </w:p>
        </w:tc>
        <w:tc>
          <w:tcPr>
            <w:tcBorders>
              <w:top w:color="000000" w:space="0" w:sz="9" w:val="single"/>
              <w:left w:color="cccccc" w:space="0" w:sz="3" w:val="single"/>
              <w:bottom w:color="000000" w:space="0" w:sz="3" w:val="single"/>
              <w:right w:color="000000" w:space="0" w:sz="9" w:val="single"/>
            </w:tcBorders>
            <w:shd w:fill="980000" w:val="clear"/>
            <w:tcMar>
              <w:top w:w="0.0" w:type="dxa"/>
              <w:left w:w="40.0" w:type="dxa"/>
              <w:bottom w:w="0.0" w:type="dxa"/>
              <w:right w:w="40.0" w:type="dxa"/>
            </w:tcMar>
            <w:vAlign w:val="center"/>
          </w:tcPr>
          <w:p w:rsidR="00000000" w:rsidDel="00000000" w:rsidP="00000000" w:rsidRDefault="00000000" w:rsidRPr="00000000" w14:paraId="00000007">
            <w:pPr>
              <w:jc w:val="center"/>
              <w:rPr>
                <w:rFonts w:ascii="Montserrat Light" w:cs="Montserrat Light" w:eastAsia="Montserrat Light" w:hAnsi="Montserrat Light"/>
                <w:sz w:val="22"/>
                <w:szCs w:val="22"/>
              </w:rPr>
            </w:pPr>
            <w:r w:rsidDel="00000000" w:rsidR="00000000" w:rsidRPr="00000000">
              <w:rPr>
                <w:b w:val="1"/>
                <w:bCs w:val="1"/>
                <w:color w:val="ffffff"/>
                <w:sz w:val="18"/>
                <w:szCs w:val="18"/>
                <w:rtl w:val="0"/>
              </w:rPr>
              <w:t xml:space="preserve">CLAVE CUCOP</w:t>
            </w:r>
            <w:r w:rsidDel="00000000" w:rsidR="00000000" w:rsidRPr="00000000">
              <w:rPr>
                <w:rtl w:val="0"/>
              </w:rPr>
            </w:r>
          </w:p>
        </w:tc>
        <w:tc>
          <w:tcPr>
            <w:tcBorders>
              <w:top w:color="000000" w:space="0" w:sz="9" w:val="single"/>
              <w:left w:color="cccccc" w:space="0" w:sz="3" w:val="single"/>
              <w:bottom w:color="000000" w:space="0" w:sz="3" w:val="single"/>
              <w:right w:color="000000" w:space="0" w:sz="9" w:val="single"/>
            </w:tcBorders>
            <w:shd w:fill="980000" w:val="clear"/>
            <w:tcMar>
              <w:top w:w="0.0" w:type="dxa"/>
              <w:left w:w="40.0" w:type="dxa"/>
              <w:bottom w:w="0.0" w:type="dxa"/>
              <w:right w:w="40.0" w:type="dxa"/>
            </w:tcMar>
            <w:vAlign w:val="center"/>
          </w:tcPr>
          <w:p w:rsidR="00000000" w:rsidDel="00000000" w:rsidP="00000000" w:rsidRDefault="00000000" w:rsidRPr="00000000" w14:paraId="00000008">
            <w:pPr>
              <w:jc w:val="center"/>
              <w:rPr>
                <w:rFonts w:ascii="Montserrat Light" w:cs="Montserrat Light" w:eastAsia="Montserrat Light" w:hAnsi="Montserrat Light"/>
                <w:sz w:val="22"/>
                <w:szCs w:val="22"/>
              </w:rPr>
            </w:pPr>
            <w:r w:rsidDel="00000000" w:rsidR="00000000" w:rsidRPr="00000000">
              <w:rPr>
                <w:b w:val="1"/>
                <w:bCs w:val="1"/>
                <w:color w:val="ffffff"/>
                <w:sz w:val="18"/>
                <w:szCs w:val="18"/>
                <w:rtl w:val="0"/>
              </w:rPr>
              <w:t xml:space="preserve">DESCRIPCIÓN DEL ARTÍCULO</w:t>
            </w:r>
            <w:r w:rsidDel="00000000" w:rsidR="00000000" w:rsidRPr="00000000">
              <w:rPr>
                <w:rtl w:val="0"/>
              </w:rPr>
            </w:r>
          </w:p>
        </w:tc>
        <w:tc>
          <w:tcPr>
            <w:tcBorders>
              <w:top w:color="000000" w:space="0" w:sz="9" w:val="single"/>
              <w:left w:color="cccccc" w:space="0" w:sz="3" w:val="single"/>
              <w:bottom w:color="000000" w:space="0" w:sz="3" w:val="single"/>
              <w:right w:color="000000" w:space="0" w:sz="9" w:val="single"/>
            </w:tcBorders>
            <w:shd w:fill="980000" w:val="clear"/>
            <w:tcMar>
              <w:top w:w="0.0" w:type="dxa"/>
              <w:left w:w="40.0" w:type="dxa"/>
              <w:bottom w:w="0.0" w:type="dxa"/>
              <w:right w:w="40.0" w:type="dxa"/>
            </w:tcMar>
            <w:vAlign w:val="center"/>
          </w:tcPr>
          <w:p w:rsidR="00000000" w:rsidDel="00000000" w:rsidP="00000000" w:rsidRDefault="00000000" w:rsidRPr="00000000" w14:paraId="00000009">
            <w:pPr>
              <w:jc w:val="center"/>
              <w:rPr>
                <w:rFonts w:ascii="Montserrat Light" w:cs="Montserrat Light" w:eastAsia="Montserrat Light" w:hAnsi="Montserrat Light"/>
                <w:sz w:val="22"/>
                <w:szCs w:val="22"/>
              </w:rPr>
            </w:pPr>
            <w:r w:rsidDel="00000000" w:rsidR="00000000" w:rsidRPr="00000000">
              <w:rPr>
                <w:b w:val="1"/>
                <w:bCs w:val="1"/>
                <w:color w:val="ffffff"/>
                <w:sz w:val="18"/>
                <w:szCs w:val="18"/>
                <w:rtl w:val="0"/>
              </w:rPr>
              <w:t xml:space="preserve">Cant</w:t>
            </w:r>
            <w:r w:rsidDel="00000000" w:rsidR="00000000" w:rsidRPr="00000000">
              <w:rPr>
                <w:rtl w:val="0"/>
              </w:rPr>
            </w:r>
          </w:p>
        </w:tc>
        <w:tc>
          <w:tcPr>
            <w:tcBorders>
              <w:top w:color="000000" w:space="0" w:sz="9" w:val="single"/>
              <w:left w:color="cccccc" w:space="0" w:sz="3" w:val="single"/>
              <w:bottom w:color="000000" w:space="0" w:sz="3" w:val="single"/>
              <w:right w:color="000000" w:space="0" w:sz="9" w:val="single"/>
            </w:tcBorders>
            <w:shd w:fill="980000" w:val="clear"/>
            <w:tcMar>
              <w:top w:w="0.0" w:type="dxa"/>
              <w:left w:w="40.0" w:type="dxa"/>
              <w:bottom w:w="0.0" w:type="dxa"/>
              <w:right w:w="40.0" w:type="dxa"/>
            </w:tcMar>
            <w:vAlign w:val="center"/>
          </w:tcPr>
          <w:p w:rsidR="00000000" w:rsidDel="00000000" w:rsidP="00000000" w:rsidRDefault="00000000" w:rsidRPr="00000000" w14:paraId="0000000A">
            <w:pPr>
              <w:jc w:val="center"/>
              <w:rPr>
                <w:rFonts w:ascii="Montserrat Light" w:cs="Montserrat Light" w:eastAsia="Montserrat Light" w:hAnsi="Montserrat Light"/>
                <w:sz w:val="22"/>
                <w:szCs w:val="22"/>
              </w:rPr>
            </w:pPr>
            <w:r w:rsidDel="00000000" w:rsidR="00000000" w:rsidRPr="00000000">
              <w:rPr>
                <w:b w:val="1"/>
                <w:bCs w:val="1"/>
                <w:color w:val="ffffff"/>
                <w:sz w:val="18"/>
                <w:szCs w:val="18"/>
                <w:rtl w:val="0"/>
              </w:rPr>
              <w:t xml:space="preserve">Presentación</w:t>
            </w:r>
            <w:r w:rsidDel="00000000" w:rsidR="00000000" w:rsidRPr="00000000">
              <w:rPr>
                <w:rtl w:val="0"/>
              </w:rPr>
            </w:r>
          </w:p>
        </w:tc>
        <w:tc>
          <w:tcPr>
            <w:tcBorders>
              <w:top w:color="000000" w:space="0" w:sz="9" w:val="single"/>
              <w:left w:color="cccccc" w:space="0" w:sz="3" w:val="single"/>
              <w:bottom w:color="000000" w:space="0" w:sz="3" w:val="single"/>
              <w:right w:color="000000" w:space="0" w:sz="9" w:val="single"/>
            </w:tcBorders>
            <w:shd w:fill="980000" w:val="clear"/>
            <w:tcMar>
              <w:top w:w="0.0" w:type="dxa"/>
              <w:left w:w="40.0" w:type="dxa"/>
              <w:bottom w:w="0.0" w:type="dxa"/>
              <w:right w:w="40.0" w:type="dxa"/>
            </w:tcMar>
            <w:vAlign w:val="center"/>
          </w:tcPr>
          <w:p w:rsidR="00000000" w:rsidDel="00000000" w:rsidP="00000000" w:rsidRDefault="00000000" w:rsidRPr="00000000" w14:paraId="0000000B">
            <w:pPr>
              <w:jc w:val="center"/>
              <w:rPr>
                <w:rFonts w:ascii="Montserrat Light" w:cs="Montserrat Light" w:eastAsia="Montserrat Light" w:hAnsi="Montserrat Light"/>
                <w:sz w:val="22"/>
                <w:szCs w:val="22"/>
              </w:rPr>
            </w:pPr>
            <w:r w:rsidDel="00000000" w:rsidR="00000000" w:rsidRPr="00000000">
              <w:rPr>
                <w:b w:val="1"/>
                <w:bCs w:val="1"/>
                <w:color w:val="ffffff"/>
                <w:sz w:val="18"/>
                <w:szCs w:val="18"/>
                <w:rtl w:val="0"/>
              </w:rPr>
              <w:t xml:space="preserve">Cantidad anual mínima</w:t>
            </w:r>
            <w:r w:rsidDel="00000000" w:rsidR="00000000" w:rsidRPr="00000000">
              <w:rPr>
                <w:rtl w:val="0"/>
              </w:rPr>
            </w:r>
          </w:p>
        </w:tc>
        <w:tc>
          <w:tcPr>
            <w:tcBorders>
              <w:top w:color="000000" w:space="0" w:sz="9" w:val="single"/>
              <w:left w:color="cccccc" w:space="0" w:sz="3" w:val="single"/>
              <w:bottom w:color="000000" w:space="0" w:sz="3" w:val="single"/>
              <w:right w:color="000000" w:space="0" w:sz="9" w:val="single"/>
            </w:tcBorders>
            <w:shd w:fill="980000" w:val="clear"/>
            <w:tcMar>
              <w:top w:w="0.0" w:type="dxa"/>
              <w:left w:w="40.0" w:type="dxa"/>
              <w:bottom w:w="0.0" w:type="dxa"/>
              <w:right w:w="40.0" w:type="dxa"/>
            </w:tcMar>
            <w:vAlign w:val="center"/>
          </w:tcPr>
          <w:p w:rsidR="00000000" w:rsidDel="00000000" w:rsidP="00000000" w:rsidRDefault="00000000" w:rsidRPr="00000000" w14:paraId="0000000C">
            <w:pPr>
              <w:jc w:val="center"/>
              <w:rPr>
                <w:rFonts w:ascii="Montserrat Light" w:cs="Montserrat Light" w:eastAsia="Montserrat Light" w:hAnsi="Montserrat Light"/>
                <w:sz w:val="22"/>
                <w:szCs w:val="22"/>
              </w:rPr>
            </w:pPr>
            <w:r w:rsidDel="00000000" w:rsidR="00000000" w:rsidRPr="00000000">
              <w:rPr>
                <w:b w:val="1"/>
                <w:bCs w:val="1"/>
                <w:color w:val="ffffff"/>
                <w:sz w:val="18"/>
                <w:szCs w:val="18"/>
                <w:rtl w:val="0"/>
              </w:rPr>
              <w:t xml:space="preserve">Cantidad anual máxima</w:t>
            </w:r>
            <w:r w:rsidDel="00000000" w:rsidR="00000000" w:rsidRPr="00000000">
              <w:rPr>
                <w:rtl w:val="0"/>
              </w:rPr>
            </w:r>
          </w:p>
        </w:tc>
        <w:tc>
          <w:tcPr>
            <w:tcBorders>
              <w:top w:color="cccccc" w:space="0" w:sz="3" w:val="single"/>
              <w:left w:color="cccccc" w:space="0" w:sz="3" w:val="single"/>
              <w:bottom w:color="000000" w:space="0" w:sz="3" w:val="single"/>
              <w:right w:color="cccccc" w:space="0" w:sz="3" w:val="single"/>
            </w:tcBorders>
            <w:shd w:fill="980000" w:val="clear"/>
            <w:tcMar>
              <w:top w:w="0.0" w:type="dxa"/>
              <w:left w:w="40.0" w:type="dxa"/>
              <w:bottom w:w="0.0" w:type="dxa"/>
              <w:right w:w="40.0" w:type="dxa"/>
            </w:tcMar>
            <w:vAlign w:val="center"/>
          </w:tcPr>
          <w:p w:rsidR="00000000" w:rsidDel="00000000" w:rsidP="00000000" w:rsidRDefault="00000000" w:rsidRPr="00000000" w14:paraId="0000000D">
            <w:pPr>
              <w:jc w:val="center"/>
              <w:rPr>
                <w:rFonts w:ascii="Montserrat Light" w:cs="Montserrat Light" w:eastAsia="Montserrat Light" w:hAnsi="Montserrat Light"/>
                <w:sz w:val="22"/>
                <w:szCs w:val="22"/>
              </w:rPr>
            </w:pPr>
            <w:r w:rsidDel="00000000" w:rsidR="00000000" w:rsidRPr="00000000">
              <w:rPr>
                <w:b w:val="1"/>
                <w:bCs w:val="1"/>
                <w:color w:val="ffffff"/>
                <w:sz w:val="18"/>
                <w:szCs w:val="18"/>
                <w:rtl w:val="0"/>
              </w:rPr>
              <w:t xml:space="preserve">CPM</w:t>
            </w:r>
            <w:r w:rsidDel="00000000" w:rsidR="00000000" w:rsidRPr="00000000">
              <w:rPr>
                <w:rtl w:val="0"/>
              </w:rPr>
            </w:r>
          </w:p>
        </w:tc>
      </w:tr>
      <w:tr>
        <w:trPr>
          <w:cantSplit w:val="0"/>
          <w:trHeight w:val="208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0E">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0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1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Set completo de prótesis valvular mitral mecánica 23-33 mm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11">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12">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1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16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14">
            <w:pPr>
              <w:jc w:val="center"/>
              <w:rPr>
                <w:rFonts w:ascii="Montserrat Light" w:cs="Montserrat Light" w:eastAsia="Montserrat Light" w:hAnsi="Montserrat Light"/>
                <w:sz w:val="22"/>
                <w:szCs w:val="22"/>
              </w:rPr>
            </w:pPr>
            <w:r w:rsidDel="00000000" w:rsidR="00000000" w:rsidRPr="00000000">
              <w:rPr>
                <w:sz w:val="22"/>
                <w:szCs w:val="22"/>
                <w:rtl w:val="0"/>
              </w:rPr>
              <w:t xml:space="preserve">40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15">
            <w:pPr>
              <w:jc w:val="center"/>
              <w:rPr>
                <w:rFonts w:ascii="Montserrat Light" w:cs="Montserrat Light" w:eastAsia="Montserrat Light" w:hAnsi="Montserrat Light"/>
                <w:sz w:val="22"/>
                <w:szCs w:val="22"/>
              </w:rPr>
            </w:pPr>
            <w:r w:rsidDel="00000000" w:rsidR="00000000" w:rsidRPr="00000000">
              <w:rPr>
                <w:sz w:val="22"/>
                <w:szCs w:val="22"/>
                <w:rtl w:val="0"/>
              </w:rPr>
              <w:t xml:space="preserve">3</w:t>
            </w:r>
            <w:r w:rsidDel="00000000" w:rsidR="00000000" w:rsidRPr="00000000">
              <w:rPr>
                <w:rtl w:val="0"/>
              </w:rPr>
            </w:r>
          </w:p>
        </w:tc>
      </w:tr>
      <w:tr>
        <w:trPr>
          <w:cantSplit w:val="0"/>
          <w:trHeight w:val="87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16">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1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1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PROTESIS VALVULAR AORTICA MECANICA DE 19 A 33 MM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19">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1A">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1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16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1C">
            <w:pPr>
              <w:jc w:val="center"/>
              <w:rPr>
                <w:rFonts w:ascii="Montserrat Light" w:cs="Montserrat Light" w:eastAsia="Montserrat Light" w:hAnsi="Montserrat Light"/>
                <w:sz w:val="22"/>
                <w:szCs w:val="22"/>
              </w:rPr>
            </w:pPr>
            <w:r w:rsidDel="00000000" w:rsidR="00000000" w:rsidRPr="00000000">
              <w:rPr>
                <w:sz w:val="22"/>
                <w:szCs w:val="22"/>
                <w:rtl w:val="0"/>
              </w:rPr>
              <w:t xml:space="preserve">40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1D">
            <w:pPr>
              <w:jc w:val="center"/>
              <w:rPr>
                <w:rFonts w:ascii="Montserrat Light" w:cs="Montserrat Light" w:eastAsia="Montserrat Light" w:hAnsi="Montserrat Light"/>
                <w:sz w:val="22"/>
                <w:szCs w:val="22"/>
              </w:rPr>
            </w:pPr>
            <w:r w:rsidDel="00000000" w:rsidR="00000000" w:rsidRPr="00000000">
              <w:rPr>
                <w:sz w:val="22"/>
                <w:szCs w:val="22"/>
                <w:rtl w:val="0"/>
              </w:rPr>
              <w:t xml:space="preserve">3</w:t>
            </w:r>
            <w:r w:rsidDel="00000000" w:rsidR="00000000" w:rsidRPr="00000000">
              <w:rPr>
                <w:rtl w:val="0"/>
              </w:rPr>
            </w:r>
          </w:p>
        </w:tc>
      </w:tr>
      <w:tr>
        <w:trPr>
          <w:cantSplit w:val="0"/>
          <w:trHeight w:val="132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1E">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1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2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Reservorio para tubo de drenaje de silicona de cuatro canales, capacidad 100 ml o 300 ml</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21">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22">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2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26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24">
            <w:pPr>
              <w:jc w:val="center"/>
              <w:rPr>
                <w:rFonts w:ascii="Montserrat Light" w:cs="Montserrat Light" w:eastAsia="Montserrat Light" w:hAnsi="Montserrat Light"/>
                <w:sz w:val="22"/>
                <w:szCs w:val="22"/>
              </w:rPr>
            </w:pPr>
            <w:r w:rsidDel="00000000" w:rsidR="00000000" w:rsidRPr="00000000">
              <w:rPr>
                <w:sz w:val="22"/>
                <w:szCs w:val="22"/>
                <w:rtl w:val="0"/>
              </w:rPr>
              <w:t xml:space="preserve">64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25">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r>
      <w:tr>
        <w:trPr>
          <w:cantSplit w:val="0"/>
          <w:trHeight w:val="114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26">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2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2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Tubo de drenaje de silicona calibre, cuatro canales, con trocar redondo 19 o 24 fr</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29">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2A">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2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26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2C">
            <w:pPr>
              <w:jc w:val="center"/>
              <w:rPr>
                <w:rFonts w:ascii="Montserrat Light" w:cs="Montserrat Light" w:eastAsia="Montserrat Light" w:hAnsi="Montserrat Light"/>
                <w:sz w:val="22"/>
                <w:szCs w:val="22"/>
              </w:rPr>
            </w:pPr>
            <w:r w:rsidDel="00000000" w:rsidR="00000000" w:rsidRPr="00000000">
              <w:rPr>
                <w:sz w:val="22"/>
                <w:szCs w:val="22"/>
                <w:rtl w:val="0"/>
              </w:rPr>
              <w:t xml:space="preserve">64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2D">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r>
      <w:tr>
        <w:trPr>
          <w:cantSplit w:val="0"/>
          <w:trHeight w:val="117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2E">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2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3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Matriz hemostática 5 mL, eficaz en situaciones de hemorragia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31">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32">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3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26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34">
            <w:pPr>
              <w:jc w:val="center"/>
              <w:rPr>
                <w:rFonts w:ascii="Montserrat Light" w:cs="Montserrat Light" w:eastAsia="Montserrat Light" w:hAnsi="Montserrat Light"/>
                <w:sz w:val="22"/>
                <w:szCs w:val="22"/>
              </w:rPr>
            </w:pPr>
            <w:r w:rsidDel="00000000" w:rsidR="00000000" w:rsidRPr="00000000">
              <w:rPr>
                <w:sz w:val="22"/>
                <w:szCs w:val="22"/>
                <w:rtl w:val="0"/>
              </w:rPr>
              <w:t xml:space="preserve">64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35">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r>
      <w:tr>
        <w:trPr>
          <w:cantSplit w:val="0"/>
          <w:trHeight w:val="96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36">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3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3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Hemostático tópico de celulosa oxidada y regenerada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39">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3A">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3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26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3C">
            <w:pPr>
              <w:jc w:val="center"/>
              <w:rPr>
                <w:rFonts w:ascii="Montserrat Light" w:cs="Montserrat Light" w:eastAsia="Montserrat Light" w:hAnsi="Montserrat Light"/>
                <w:sz w:val="22"/>
                <w:szCs w:val="22"/>
              </w:rPr>
            </w:pPr>
            <w:r w:rsidDel="00000000" w:rsidR="00000000" w:rsidRPr="00000000">
              <w:rPr>
                <w:sz w:val="22"/>
                <w:szCs w:val="22"/>
                <w:rtl w:val="0"/>
              </w:rPr>
              <w:t xml:space="preserve">64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3D">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r>
      <w:tr>
        <w:trPr>
          <w:cantSplit w:val="0"/>
          <w:trHeight w:val="183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3E">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3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4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Sutura 2-0 de poliéster trenzado con aguja SH y perlas de teflón, doble armado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41">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42">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4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16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44">
            <w:pPr>
              <w:jc w:val="center"/>
              <w:rPr>
                <w:rFonts w:ascii="Montserrat Light" w:cs="Montserrat Light" w:eastAsia="Montserrat Light" w:hAnsi="Montserrat Light"/>
                <w:sz w:val="22"/>
                <w:szCs w:val="22"/>
              </w:rPr>
            </w:pPr>
            <w:r w:rsidDel="00000000" w:rsidR="00000000" w:rsidRPr="00000000">
              <w:rPr>
                <w:sz w:val="22"/>
                <w:szCs w:val="22"/>
                <w:rtl w:val="0"/>
              </w:rPr>
              <w:t xml:space="preserve">40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45">
            <w:pPr>
              <w:jc w:val="center"/>
              <w:rPr>
                <w:rFonts w:ascii="Montserrat Light" w:cs="Montserrat Light" w:eastAsia="Montserrat Light" w:hAnsi="Montserrat Light"/>
                <w:sz w:val="22"/>
                <w:szCs w:val="22"/>
              </w:rPr>
            </w:pPr>
            <w:r w:rsidDel="00000000" w:rsidR="00000000" w:rsidRPr="00000000">
              <w:rPr>
                <w:sz w:val="22"/>
                <w:szCs w:val="22"/>
                <w:rtl w:val="0"/>
              </w:rPr>
              <w:t xml:space="preserve">3</w:t>
            </w:r>
            <w:r w:rsidDel="00000000" w:rsidR="00000000" w:rsidRPr="00000000">
              <w:rPr>
                <w:rtl w:val="0"/>
              </w:rPr>
            </w:r>
          </w:p>
        </w:tc>
      </w:tr>
      <w:tr>
        <w:trPr>
          <w:cantSplit w:val="0"/>
          <w:trHeight w:val="153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46">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4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4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Sutura 2-0 de poliéster trenzado con aguja RB-1 sin perlas de teflón, doble armado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49">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4A">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4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16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4C">
            <w:pPr>
              <w:jc w:val="center"/>
              <w:rPr>
                <w:rFonts w:ascii="Montserrat Light" w:cs="Montserrat Light" w:eastAsia="Montserrat Light" w:hAnsi="Montserrat Light"/>
                <w:sz w:val="22"/>
                <w:szCs w:val="22"/>
              </w:rPr>
            </w:pPr>
            <w:r w:rsidDel="00000000" w:rsidR="00000000" w:rsidRPr="00000000">
              <w:rPr>
                <w:sz w:val="22"/>
                <w:szCs w:val="22"/>
                <w:rtl w:val="0"/>
              </w:rPr>
              <w:t xml:space="preserve">40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4D">
            <w:pPr>
              <w:jc w:val="center"/>
              <w:rPr>
                <w:rFonts w:ascii="Montserrat Light" w:cs="Montserrat Light" w:eastAsia="Montserrat Light" w:hAnsi="Montserrat Light"/>
                <w:sz w:val="22"/>
                <w:szCs w:val="22"/>
              </w:rPr>
            </w:pPr>
            <w:r w:rsidDel="00000000" w:rsidR="00000000" w:rsidRPr="00000000">
              <w:rPr>
                <w:sz w:val="22"/>
                <w:szCs w:val="22"/>
                <w:rtl w:val="0"/>
              </w:rPr>
              <w:t xml:space="preserve">3</w:t>
            </w:r>
            <w:r w:rsidDel="00000000" w:rsidR="00000000" w:rsidRPr="00000000">
              <w:rPr>
                <w:rtl w:val="0"/>
              </w:rPr>
            </w:r>
          </w:p>
        </w:tc>
      </w:tr>
      <w:tr>
        <w:trPr>
          <w:cantSplit w:val="0"/>
          <w:trHeight w:val="124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4E">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4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5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Sutura tipo Prolene (polipropileno) calibre 4-0, aguja SH cardiovascular, doble armada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51">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52">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PAQUETE DE 10 PIEZAS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5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26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54">
            <w:pPr>
              <w:jc w:val="center"/>
              <w:rPr>
                <w:rFonts w:ascii="Montserrat Light" w:cs="Montserrat Light" w:eastAsia="Montserrat Light" w:hAnsi="Montserrat Light"/>
                <w:sz w:val="22"/>
                <w:szCs w:val="22"/>
              </w:rPr>
            </w:pPr>
            <w:r w:rsidDel="00000000" w:rsidR="00000000" w:rsidRPr="00000000">
              <w:rPr>
                <w:sz w:val="22"/>
                <w:szCs w:val="22"/>
                <w:rtl w:val="0"/>
              </w:rPr>
              <w:t xml:space="preserve">64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55">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r>
      <w:tr>
        <w:trPr>
          <w:cantSplit w:val="0"/>
          <w:trHeight w:val="178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56">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5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5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Sutura sintética no absorbible calibre 3-0, aguja ½ círculo doble armada ahusada 25–26 mm, monofilamento de polipropileno, hebra 90 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59">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5A">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PAQUETE DE 10 PIEZAS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5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26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5C">
            <w:pPr>
              <w:jc w:val="center"/>
              <w:rPr>
                <w:rFonts w:ascii="Montserrat Light" w:cs="Montserrat Light" w:eastAsia="Montserrat Light" w:hAnsi="Montserrat Light"/>
                <w:sz w:val="22"/>
                <w:szCs w:val="22"/>
              </w:rPr>
            </w:pPr>
            <w:r w:rsidDel="00000000" w:rsidR="00000000" w:rsidRPr="00000000">
              <w:rPr>
                <w:sz w:val="22"/>
                <w:szCs w:val="22"/>
                <w:rtl w:val="0"/>
              </w:rPr>
              <w:t xml:space="preserve">65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5D">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r>
      <w:tr>
        <w:trPr>
          <w:cantSplit w:val="0"/>
          <w:trHeight w:val="66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5E">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11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5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6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Parche de pericardio bovino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61">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62">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6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21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64">
            <w:pPr>
              <w:jc w:val="center"/>
              <w:rPr>
                <w:rFonts w:ascii="Montserrat Light" w:cs="Montserrat Light" w:eastAsia="Montserrat Light" w:hAnsi="Montserrat Light"/>
                <w:sz w:val="22"/>
                <w:szCs w:val="22"/>
              </w:rPr>
            </w:pPr>
            <w:r w:rsidDel="00000000" w:rsidR="00000000" w:rsidRPr="00000000">
              <w:rPr>
                <w:sz w:val="22"/>
                <w:szCs w:val="22"/>
                <w:rtl w:val="0"/>
              </w:rPr>
              <w:t xml:space="preserve">52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65">
            <w:pPr>
              <w:jc w:val="center"/>
              <w:rPr>
                <w:rFonts w:ascii="Montserrat Light" w:cs="Montserrat Light" w:eastAsia="Montserrat Light" w:hAnsi="Montserrat Light"/>
                <w:sz w:val="22"/>
                <w:szCs w:val="22"/>
              </w:rPr>
            </w:pPr>
            <w:r w:rsidDel="00000000" w:rsidR="00000000" w:rsidRPr="00000000">
              <w:rPr>
                <w:sz w:val="22"/>
                <w:szCs w:val="22"/>
                <w:rtl w:val="0"/>
              </w:rPr>
              <w:t xml:space="preserve">4</w:t>
            </w:r>
            <w:r w:rsidDel="00000000" w:rsidR="00000000" w:rsidRPr="00000000">
              <w:rPr>
                <w:rtl w:val="0"/>
              </w:rPr>
            </w:r>
          </w:p>
        </w:tc>
      </w:tr>
      <w:tr>
        <w:trPr>
          <w:cantSplit w:val="0"/>
          <w:trHeight w:val="159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66">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6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6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Catéter Swan-Ganz TRE 7 Fr e introductor percutáneo 8.5 Fr para medición de gasto cardiaco continuo, con transductor de presión</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69">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 a solicitud previa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6A">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6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16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6C">
            <w:pPr>
              <w:jc w:val="center"/>
              <w:rPr>
                <w:rFonts w:ascii="Montserrat Light" w:cs="Montserrat Light" w:eastAsia="Montserrat Light" w:hAnsi="Montserrat Light"/>
                <w:sz w:val="22"/>
                <w:szCs w:val="22"/>
              </w:rPr>
            </w:pPr>
            <w:r w:rsidDel="00000000" w:rsidR="00000000" w:rsidRPr="00000000">
              <w:rPr>
                <w:sz w:val="22"/>
                <w:szCs w:val="22"/>
                <w:rtl w:val="0"/>
              </w:rPr>
              <w:t xml:space="preserve">40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6D">
            <w:pPr>
              <w:jc w:val="center"/>
              <w:rPr>
                <w:rFonts w:ascii="Montserrat Light" w:cs="Montserrat Light" w:eastAsia="Montserrat Light" w:hAnsi="Montserrat Light"/>
                <w:sz w:val="22"/>
                <w:szCs w:val="22"/>
              </w:rPr>
            </w:pPr>
            <w:r w:rsidDel="00000000" w:rsidR="00000000" w:rsidRPr="00000000">
              <w:rPr>
                <w:sz w:val="22"/>
                <w:szCs w:val="22"/>
                <w:rtl w:val="0"/>
              </w:rPr>
              <w:t xml:space="preserve">3</w:t>
            </w:r>
            <w:r w:rsidDel="00000000" w:rsidR="00000000" w:rsidRPr="00000000">
              <w:rPr>
                <w:rtl w:val="0"/>
              </w:rPr>
            </w:r>
          </w:p>
        </w:tc>
      </w:tr>
      <w:tr>
        <w:trPr>
          <w:cantSplit w:val="0"/>
          <w:trHeight w:val="100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6E">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13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6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7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Cánulas para perfusión aórtica recta 16 a 22 fr</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71">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72">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7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21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74">
            <w:pPr>
              <w:jc w:val="center"/>
              <w:rPr>
                <w:rFonts w:ascii="Montserrat Light" w:cs="Montserrat Light" w:eastAsia="Montserrat Light" w:hAnsi="Montserrat Light"/>
                <w:sz w:val="22"/>
                <w:szCs w:val="22"/>
              </w:rPr>
            </w:pPr>
            <w:r w:rsidDel="00000000" w:rsidR="00000000" w:rsidRPr="00000000">
              <w:rPr>
                <w:sz w:val="22"/>
                <w:szCs w:val="22"/>
                <w:rtl w:val="0"/>
              </w:rPr>
              <w:t xml:space="preserve">52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75">
            <w:pPr>
              <w:jc w:val="center"/>
              <w:rPr>
                <w:rFonts w:ascii="Montserrat Light" w:cs="Montserrat Light" w:eastAsia="Montserrat Light" w:hAnsi="Montserrat Light"/>
                <w:sz w:val="22"/>
                <w:szCs w:val="22"/>
              </w:rPr>
            </w:pPr>
            <w:r w:rsidDel="00000000" w:rsidR="00000000" w:rsidRPr="00000000">
              <w:rPr>
                <w:sz w:val="22"/>
                <w:szCs w:val="22"/>
                <w:rtl w:val="0"/>
              </w:rPr>
              <w:t xml:space="preserve">4</w:t>
            </w:r>
            <w:r w:rsidDel="00000000" w:rsidR="00000000" w:rsidRPr="00000000">
              <w:rPr>
                <w:rtl w:val="0"/>
              </w:rPr>
            </w:r>
          </w:p>
        </w:tc>
      </w:tr>
      <w:tr>
        <w:trPr>
          <w:cantSplit w:val="0"/>
          <w:trHeight w:val="208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76">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14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7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7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Cánula recta para drenaje de venas cavas de diferentes medidas (12 Fr a 36 Fr) y/o Cánula doble canastilla para drenaje venoso, diferentes medidas 34 × 46 mm ó 36 × 51 mm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79">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2 de la primera o 1 de la segunda a elección del médico por evento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7A">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7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16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7C">
            <w:pPr>
              <w:jc w:val="center"/>
              <w:rPr>
                <w:rFonts w:ascii="Montserrat Light" w:cs="Montserrat Light" w:eastAsia="Montserrat Light" w:hAnsi="Montserrat Light"/>
                <w:sz w:val="22"/>
                <w:szCs w:val="22"/>
              </w:rPr>
            </w:pPr>
            <w:r w:rsidDel="00000000" w:rsidR="00000000" w:rsidRPr="00000000">
              <w:rPr>
                <w:sz w:val="22"/>
                <w:szCs w:val="22"/>
                <w:rtl w:val="0"/>
              </w:rPr>
              <w:t xml:space="preserve">40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7D">
            <w:pPr>
              <w:jc w:val="center"/>
              <w:rPr>
                <w:rFonts w:ascii="Montserrat Light" w:cs="Montserrat Light" w:eastAsia="Montserrat Light" w:hAnsi="Montserrat Light"/>
                <w:sz w:val="22"/>
                <w:szCs w:val="22"/>
              </w:rPr>
            </w:pPr>
            <w:r w:rsidDel="00000000" w:rsidR="00000000" w:rsidRPr="00000000">
              <w:rPr>
                <w:sz w:val="22"/>
                <w:szCs w:val="22"/>
                <w:rtl w:val="0"/>
              </w:rPr>
              <w:t xml:space="preserve">3</w:t>
            </w:r>
            <w:r w:rsidDel="00000000" w:rsidR="00000000" w:rsidRPr="00000000">
              <w:rPr>
                <w:rtl w:val="0"/>
              </w:rPr>
            </w:r>
          </w:p>
        </w:tc>
      </w:tr>
      <w:tr>
        <w:trPr>
          <w:cantSplit w:val="0"/>
          <w:trHeight w:val="150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7E">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15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7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8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Aspirador de campo para bomba de circulación extracorpórea, cardiología adulto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81">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82">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8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26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84">
            <w:pPr>
              <w:jc w:val="center"/>
              <w:rPr>
                <w:rFonts w:ascii="Montserrat Light" w:cs="Montserrat Light" w:eastAsia="Montserrat Light" w:hAnsi="Montserrat Light"/>
                <w:sz w:val="22"/>
                <w:szCs w:val="22"/>
              </w:rPr>
            </w:pPr>
            <w:r w:rsidDel="00000000" w:rsidR="00000000" w:rsidRPr="00000000">
              <w:rPr>
                <w:sz w:val="22"/>
                <w:szCs w:val="22"/>
                <w:rtl w:val="0"/>
              </w:rPr>
              <w:t xml:space="preserve">64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85">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r>
      <w:tr>
        <w:trPr>
          <w:cantSplit w:val="0"/>
          <w:trHeight w:val="96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86">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16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8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8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Electrodo de marcapasos epicárdico adulto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89">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8A">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8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26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8C">
            <w:pPr>
              <w:jc w:val="center"/>
              <w:rPr>
                <w:rFonts w:ascii="Montserrat Light" w:cs="Montserrat Light" w:eastAsia="Montserrat Light" w:hAnsi="Montserrat Light"/>
                <w:sz w:val="22"/>
                <w:szCs w:val="22"/>
              </w:rPr>
            </w:pPr>
            <w:r w:rsidDel="00000000" w:rsidR="00000000" w:rsidRPr="00000000">
              <w:rPr>
                <w:rFonts w:ascii="Noto Sans" w:cs="Noto Sans" w:eastAsia="Noto Sans" w:hAnsi="Noto Sans"/>
                <w:sz w:val="22"/>
                <w:szCs w:val="22"/>
                <w:rtl w:val="0"/>
              </w:rPr>
              <w:t xml:space="preserve">64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8D">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r>
      <w:tr>
        <w:trPr>
          <w:cantSplit w:val="0"/>
          <w:trHeight w:val="90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8E">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17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8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9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Aguja de cardioplejía o de raíz con tope 14 G / 7 Fr, con venteo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91">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92">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9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26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94">
            <w:pPr>
              <w:jc w:val="center"/>
              <w:rPr>
                <w:rFonts w:ascii="Montserrat Light" w:cs="Montserrat Light" w:eastAsia="Montserrat Light" w:hAnsi="Montserrat Light"/>
                <w:sz w:val="22"/>
                <w:szCs w:val="22"/>
              </w:rPr>
            </w:pPr>
            <w:r w:rsidDel="00000000" w:rsidR="00000000" w:rsidRPr="00000000">
              <w:rPr>
                <w:sz w:val="22"/>
                <w:szCs w:val="22"/>
                <w:rtl w:val="0"/>
              </w:rPr>
              <w:t xml:space="preserve">64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95">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r>
      <w:tr>
        <w:trPr>
          <w:cantSplit w:val="0"/>
          <w:trHeight w:val="99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96">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18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9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9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Cabezal de bomba para bomba centrífuga con sensor de flujo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99">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9A">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9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26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9C">
            <w:pPr>
              <w:jc w:val="center"/>
              <w:rPr>
                <w:rFonts w:ascii="Montserrat Light" w:cs="Montserrat Light" w:eastAsia="Montserrat Light" w:hAnsi="Montserrat Light"/>
                <w:sz w:val="22"/>
                <w:szCs w:val="22"/>
              </w:rPr>
            </w:pPr>
            <w:r w:rsidDel="00000000" w:rsidR="00000000" w:rsidRPr="00000000">
              <w:rPr>
                <w:sz w:val="22"/>
                <w:szCs w:val="22"/>
                <w:rtl w:val="0"/>
              </w:rPr>
              <w:t xml:space="preserve">64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9D">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r>
      <w:tr>
        <w:trPr>
          <w:cantSplit w:val="0"/>
          <w:trHeight w:val="180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9E">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19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9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A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Paquete CV adulto para bomba de circulación extracorpórea: tubería C.E.C. 3/8" × ½"; línea arterial; hemoconcentrador; circulación E-filtro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A1">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A2">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A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26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A4">
            <w:pPr>
              <w:jc w:val="center"/>
              <w:rPr>
                <w:rFonts w:ascii="Montserrat Light" w:cs="Montserrat Light" w:eastAsia="Montserrat Light" w:hAnsi="Montserrat Light"/>
                <w:sz w:val="22"/>
                <w:szCs w:val="22"/>
              </w:rPr>
            </w:pPr>
            <w:r w:rsidDel="00000000" w:rsidR="00000000" w:rsidRPr="00000000">
              <w:rPr>
                <w:sz w:val="22"/>
                <w:szCs w:val="22"/>
                <w:rtl w:val="0"/>
              </w:rPr>
              <w:t xml:space="preserve">64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A5">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r>
      <w:tr>
        <w:trPr>
          <w:cantSplit w:val="0"/>
          <w:trHeight w:val="130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A6">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A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A8">
            <w:pP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Cánulas para succión intracardíaca ventricular, larga o corta. Adulto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A9">
            <w:pPr>
              <w:rPr>
                <w:rFonts w:ascii="Montserrat" w:cs="Montserrat" w:eastAsia="Montserrat" w:hAnsi="Montserrat"/>
                <w:sz w:val="16"/>
                <w:szCs w:val="16"/>
              </w:rPr>
            </w:pPr>
            <w:r w:rsidDel="00000000" w:rsidR="00000000" w:rsidRPr="00000000">
              <w:rPr>
                <w:rFonts w:ascii="Montserrat" w:cs="Montserrat" w:eastAsia="Montserrat" w:hAnsi="Montserrat"/>
                <w:sz w:val="16"/>
                <w:szCs w:val="16"/>
                <w:rtl w:val="0"/>
              </w:rPr>
              <w:t xml:space="preserve">1</w:t>
            </w:r>
          </w:p>
          <w:p w:rsidR="00000000" w:rsidDel="00000000" w:rsidP="00000000" w:rsidRDefault="00000000" w:rsidRPr="00000000" w14:paraId="000000AA">
            <w:pP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a elección del médico en proedimiento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AB">
            <w:pP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AC">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36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AD">
            <w:pPr>
              <w:jc w:val="center"/>
              <w:rPr>
                <w:rFonts w:ascii="Montserrat Light" w:cs="Montserrat Light" w:eastAsia="Montserrat Light" w:hAnsi="Montserrat Light"/>
                <w:sz w:val="22"/>
                <w:szCs w:val="22"/>
              </w:rPr>
            </w:pPr>
            <w:r w:rsidDel="00000000" w:rsidR="00000000" w:rsidRPr="00000000">
              <w:rPr>
                <w:sz w:val="22"/>
                <w:szCs w:val="22"/>
                <w:rtl w:val="0"/>
              </w:rPr>
              <w:t xml:space="preserve">88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AE">
            <w:pPr>
              <w:jc w:val="center"/>
              <w:rPr>
                <w:rFonts w:ascii="Montserrat Light" w:cs="Montserrat Light" w:eastAsia="Montserrat Light" w:hAnsi="Montserrat Light"/>
                <w:sz w:val="22"/>
                <w:szCs w:val="22"/>
              </w:rPr>
            </w:pPr>
            <w:r w:rsidDel="00000000" w:rsidR="00000000" w:rsidRPr="00000000">
              <w:rPr>
                <w:sz w:val="22"/>
                <w:szCs w:val="22"/>
                <w:rtl w:val="0"/>
              </w:rPr>
              <w:t xml:space="preserve">7</w:t>
            </w:r>
            <w:r w:rsidDel="00000000" w:rsidR="00000000" w:rsidRPr="00000000">
              <w:rPr>
                <w:rtl w:val="0"/>
              </w:rPr>
            </w:r>
          </w:p>
        </w:tc>
      </w:tr>
      <w:tr>
        <w:trPr>
          <w:cantSplit w:val="0"/>
          <w:trHeight w:val="121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A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B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B1">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Set de torniquetes calibre 12 Fr, longitud 14 cm (3 de color, 3 claros) y lazo metálico No. 150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B2">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B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B4">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26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B5">
            <w:pPr>
              <w:jc w:val="center"/>
              <w:rPr>
                <w:rFonts w:ascii="Montserrat Light" w:cs="Montserrat Light" w:eastAsia="Montserrat Light" w:hAnsi="Montserrat Light"/>
                <w:sz w:val="22"/>
                <w:szCs w:val="22"/>
              </w:rPr>
            </w:pPr>
            <w:r w:rsidDel="00000000" w:rsidR="00000000" w:rsidRPr="00000000">
              <w:rPr>
                <w:sz w:val="22"/>
                <w:szCs w:val="22"/>
                <w:rtl w:val="0"/>
              </w:rPr>
              <w:t xml:space="preserve">64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B6">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r>
      <w:tr>
        <w:trPr>
          <w:cantSplit w:val="0"/>
          <w:trHeight w:val="108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B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B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B9">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20"/>
                <w:szCs w:val="20"/>
                <w:rtl w:val="0"/>
              </w:rPr>
              <w:t xml:space="preserve">Prótesis valvular aórtica biológica de pericardio bovino, tres valvas simétricas, 19 – 29 mm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BA">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B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BC">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23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BD">
            <w:pPr>
              <w:jc w:val="center"/>
              <w:rPr>
                <w:rFonts w:ascii="Montserrat Light" w:cs="Montserrat Light" w:eastAsia="Montserrat Light" w:hAnsi="Montserrat Light"/>
                <w:sz w:val="22"/>
                <w:szCs w:val="22"/>
              </w:rPr>
            </w:pPr>
            <w:r w:rsidDel="00000000" w:rsidR="00000000" w:rsidRPr="00000000">
              <w:rPr>
                <w:sz w:val="22"/>
                <w:szCs w:val="22"/>
                <w:rtl w:val="0"/>
              </w:rPr>
              <w:t xml:space="preserve">56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BE">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r>
      <w:tr>
        <w:trPr>
          <w:cantSplit w:val="0"/>
          <w:trHeight w:val="106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B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C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C1">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20"/>
                <w:szCs w:val="20"/>
                <w:rtl w:val="0"/>
              </w:rPr>
              <w:t xml:space="preserve">Prótesis valvular mitral biológica, tres valvas simétricas, 21 – 33 mm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C2">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C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C4">
            <w:pPr>
              <w:jc w:val="center"/>
              <w:rPr>
                <w:rFonts w:ascii="Montserrat Light" w:cs="Montserrat Light" w:eastAsia="Montserrat Light" w:hAnsi="Montserrat Light"/>
                <w:sz w:val="22"/>
                <w:szCs w:val="22"/>
              </w:rPr>
            </w:pPr>
            <w:r w:rsidDel="00000000" w:rsidR="00000000" w:rsidRPr="00000000">
              <w:rPr>
                <w:sz w:val="22"/>
                <w:szCs w:val="22"/>
                <w:rtl w:val="0"/>
              </w:rPr>
              <w:t xml:space="preserve">32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C5">
            <w:pPr>
              <w:jc w:val="center"/>
              <w:rPr>
                <w:rFonts w:ascii="Montserrat Light" w:cs="Montserrat Light" w:eastAsia="Montserrat Light" w:hAnsi="Montserrat Light"/>
                <w:sz w:val="22"/>
                <w:szCs w:val="22"/>
              </w:rPr>
            </w:pPr>
            <w:r w:rsidDel="00000000" w:rsidR="00000000" w:rsidRPr="00000000">
              <w:rPr>
                <w:sz w:val="22"/>
                <w:szCs w:val="22"/>
                <w:rtl w:val="0"/>
              </w:rPr>
              <w:t xml:space="preserve">80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C6">
            <w:pPr>
              <w:jc w:val="center"/>
              <w:rPr>
                <w:rFonts w:ascii="Montserrat Light" w:cs="Montserrat Light" w:eastAsia="Montserrat Light" w:hAnsi="Montserrat Light"/>
                <w:sz w:val="22"/>
                <w:szCs w:val="22"/>
              </w:rPr>
            </w:pPr>
            <w:r w:rsidDel="00000000" w:rsidR="00000000" w:rsidRPr="00000000">
              <w:rPr>
                <w:sz w:val="22"/>
                <w:szCs w:val="22"/>
                <w:rtl w:val="0"/>
              </w:rPr>
              <w:t xml:space="preserve">7</w:t>
            </w:r>
            <w:r w:rsidDel="00000000" w:rsidR="00000000" w:rsidRPr="00000000">
              <w:rPr>
                <w:rtl w:val="0"/>
              </w:rPr>
            </w:r>
          </w:p>
        </w:tc>
      </w:tr>
      <w:tr>
        <w:trPr>
          <w:cantSplit w:val="0"/>
          <w:trHeight w:val="93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C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C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C9">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20"/>
                <w:szCs w:val="20"/>
                <w:rtl w:val="0"/>
              </w:rPr>
              <w:t xml:space="preserve">Anillo tricuspídeo de anuloplastia flexible, medidas 25 – 35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CA">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C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CC">
            <w:pPr>
              <w:jc w:val="center"/>
              <w:rPr>
                <w:rFonts w:ascii="Montserrat Light" w:cs="Montserrat Light" w:eastAsia="Montserrat Light" w:hAnsi="Montserrat Light"/>
                <w:sz w:val="22"/>
                <w:szCs w:val="22"/>
              </w:rPr>
            </w:pPr>
            <w:r w:rsidDel="00000000" w:rsidR="00000000" w:rsidRPr="00000000">
              <w:rPr>
                <w:sz w:val="22"/>
                <w:szCs w:val="22"/>
                <w:rtl w:val="0"/>
              </w:rPr>
              <w:t xml:space="preserve">32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CD">
            <w:pPr>
              <w:jc w:val="center"/>
              <w:rPr>
                <w:rFonts w:ascii="Montserrat Light" w:cs="Montserrat Light" w:eastAsia="Montserrat Light" w:hAnsi="Montserrat Light"/>
                <w:sz w:val="22"/>
                <w:szCs w:val="22"/>
              </w:rPr>
            </w:pPr>
            <w:r w:rsidDel="00000000" w:rsidR="00000000" w:rsidRPr="00000000">
              <w:rPr>
                <w:sz w:val="22"/>
                <w:szCs w:val="22"/>
                <w:rtl w:val="0"/>
              </w:rPr>
              <w:t xml:space="preserve">80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CE">
            <w:pPr>
              <w:jc w:val="center"/>
              <w:rPr>
                <w:rFonts w:ascii="Montserrat Light" w:cs="Montserrat Light" w:eastAsia="Montserrat Light" w:hAnsi="Montserrat Light"/>
                <w:sz w:val="22"/>
                <w:szCs w:val="22"/>
              </w:rPr>
            </w:pPr>
            <w:r w:rsidDel="00000000" w:rsidR="00000000" w:rsidRPr="00000000">
              <w:rPr>
                <w:sz w:val="22"/>
                <w:szCs w:val="22"/>
                <w:rtl w:val="0"/>
              </w:rPr>
              <w:t xml:space="preserve">7</w:t>
            </w:r>
            <w:r w:rsidDel="00000000" w:rsidR="00000000" w:rsidRPr="00000000">
              <w:rPr>
                <w:rtl w:val="0"/>
              </w:rPr>
            </w:r>
          </w:p>
        </w:tc>
      </w:tr>
      <w:tr>
        <w:trPr>
          <w:cantSplit w:val="0"/>
          <w:trHeight w:val="99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C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D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D1">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20"/>
                <w:szCs w:val="20"/>
                <w:rtl w:val="0"/>
              </w:rPr>
              <w:t xml:space="preserve">Anillo semirrígido para plastia mitral, medidas 24 – 40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D2">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D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D4">
            <w:pPr>
              <w:jc w:val="center"/>
              <w:rPr>
                <w:rFonts w:ascii="Montserrat Light" w:cs="Montserrat Light" w:eastAsia="Montserrat Light" w:hAnsi="Montserrat Light"/>
                <w:sz w:val="22"/>
                <w:szCs w:val="22"/>
              </w:rPr>
            </w:pPr>
            <w:r w:rsidDel="00000000" w:rsidR="00000000" w:rsidRPr="00000000">
              <w:rPr>
                <w:sz w:val="22"/>
                <w:szCs w:val="22"/>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D5">
            <w:pPr>
              <w:jc w:val="center"/>
              <w:rPr>
                <w:rFonts w:ascii="Montserrat Light" w:cs="Montserrat Light" w:eastAsia="Montserrat Light" w:hAnsi="Montserrat Light"/>
                <w:sz w:val="22"/>
                <w:szCs w:val="22"/>
              </w:rPr>
            </w:pPr>
            <w:r w:rsidDel="00000000" w:rsidR="00000000" w:rsidRPr="00000000">
              <w:rPr>
                <w:sz w:val="22"/>
                <w:szCs w:val="22"/>
                <w:rtl w:val="0"/>
              </w:rPr>
              <w:t xml:space="preserve">29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D6">
            <w:pPr>
              <w:jc w:val="center"/>
              <w:rPr>
                <w:rFonts w:ascii="Montserrat Light" w:cs="Montserrat Light" w:eastAsia="Montserrat Light" w:hAnsi="Montserrat Light"/>
                <w:sz w:val="22"/>
                <w:szCs w:val="22"/>
              </w:rPr>
            </w:pPr>
            <w:r w:rsidDel="00000000" w:rsidR="00000000" w:rsidRPr="00000000">
              <w:rPr>
                <w:sz w:val="22"/>
                <w:szCs w:val="22"/>
                <w:rtl w:val="0"/>
              </w:rPr>
              <w:t xml:space="preserve">2</w:t>
            </w:r>
            <w:r w:rsidDel="00000000" w:rsidR="00000000" w:rsidRPr="00000000">
              <w:rPr>
                <w:rtl w:val="0"/>
              </w:rPr>
            </w:r>
          </w:p>
        </w:tc>
      </w:tr>
      <w:tr>
        <w:trPr>
          <w:cantSplit w:val="0"/>
          <w:trHeight w:val="97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D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D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D9">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20"/>
                <w:szCs w:val="20"/>
                <w:rtl w:val="0"/>
              </w:rPr>
              <w:t xml:space="preserve">Set completo de injertos valvulados de Dacron para sustitución aórtica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DA">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D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DC">
            <w:pPr>
              <w:jc w:val="center"/>
              <w:rPr>
                <w:rFonts w:ascii="Montserrat Light" w:cs="Montserrat Light" w:eastAsia="Montserrat Light" w:hAnsi="Montserrat Light"/>
                <w:sz w:val="22"/>
                <w:szCs w:val="22"/>
              </w:rPr>
            </w:pPr>
            <w:r w:rsidDel="00000000" w:rsidR="00000000" w:rsidRPr="00000000">
              <w:rPr>
                <w:sz w:val="22"/>
                <w:szCs w:val="22"/>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DD">
            <w:pPr>
              <w:jc w:val="center"/>
              <w:rPr>
                <w:rFonts w:ascii="Montserrat Light" w:cs="Montserrat Light" w:eastAsia="Montserrat Light" w:hAnsi="Montserrat Light"/>
                <w:sz w:val="22"/>
                <w:szCs w:val="22"/>
              </w:rPr>
            </w:pPr>
            <w:r w:rsidDel="00000000" w:rsidR="00000000" w:rsidRPr="00000000">
              <w:rPr>
                <w:sz w:val="22"/>
                <w:szCs w:val="22"/>
                <w:rtl w:val="0"/>
              </w:rPr>
              <w:t xml:space="preserve">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DE">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123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D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E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E1">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20"/>
                <w:szCs w:val="20"/>
                <w:rtl w:val="0"/>
              </w:rPr>
              <w:t xml:space="preserve">Set de injertos de Dacron tipo Woven, diámetro 20 – 28 mm, longitud 15 – 30 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E2">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E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E4">
            <w:pPr>
              <w:jc w:val="center"/>
              <w:rPr>
                <w:rFonts w:ascii="Montserrat Light" w:cs="Montserrat Light" w:eastAsia="Montserrat Light" w:hAnsi="Montserrat Light"/>
                <w:sz w:val="22"/>
                <w:szCs w:val="22"/>
              </w:rPr>
            </w:pPr>
            <w:r w:rsidDel="00000000" w:rsidR="00000000" w:rsidRPr="00000000">
              <w:rPr>
                <w:sz w:val="22"/>
                <w:szCs w:val="22"/>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E5">
            <w:pPr>
              <w:jc w:val="center"/>
              <w:rPr>
                <w:rFonts w:ascii="Montserrat Light" w:cs="Montserrat Light" w:eastAsia="Montserrat Light" w:hAnsi="Montserrat Light"/>
                <w:sz w:val="22"/>
                <w:szCs w:val="22"/>
              </w:rPr>
            </w:pPr>
            <w:r w:rsidDel="00000000" w:rsidR="00000000" w:rsidRPr="00000000">
              <w:rPr>
                <w:sz w:val="22"/>
                <w:szCs w:val="22"/>
                <w:rtl w:val="0"/>
              </w:rPr>
              <w:t xml:space="preserve">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E6">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85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E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E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E9">
            <w:pPr>
              <w:jc w:val="center"/>
              <w:rPr>
                <w:rFonts w:ascii="Montserrat Light" w:cs="Montserrat Light" w:eastAsia="Montserrat Light" w:hAnsi="Montserrat Light"/>
                <w:sz w:val="22"/>
                <w:szCs w:val="22"/>
              </w:rPr>
            </w:pPr>
            <w:r w:rsidDel="00000000" w:rsidR="00000000" w:rsidRPr="00000000">
              <w:rPr>
                <w:sz w:val="20"/>
                <w:szCs w:val="20"/>
                <w:rtl w:val="0"/>
              </w:rPr>
              <w:t xml:space="preserve">Sutura de acero quirúrgico calibre 5 con aguja para osteosíntesis esternal</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EA">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E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EC">
            <w:pPr>
              <w:jc w:val="center"/>
              <w:rPr>
                <w:rFonts w:ascii="Montserrat Light" w:cs="Montserrat Light" w:eastAsia="Montserrat Light" w:hAnsi="Montserrat Light"/>
                <w:sz w:val="22"/>
                <w:szCs w:val="22"/>
              </w:rPr>
            </w:pPr>
            <w:r w:rsidDel="00000000" w:rsidR="00000000" w:rsidRPr="00000000">
              <w:rPr>
                <w:sz w:val="22"/>
                <w:szCs w:val="22"/>
                <w:rtl w:val="0"/>
              </w:rPr>
              <w:t xml:space="preserve">22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ED">
            <w:pPr>
              <w:jc w:val="center"/>
              <w:rPr>
                <w:rFonts w:ascii="Montserrat Light" w:cs="Montserrat Light" w:eastAsia="Montserrat Light" w:hAnsi="Montserrat Light"/>
                <w:sz w:val="22"/>
                <w:szCs w:val="22"/>
              </w:rPr>
            </w:pPr>
            <w:r w:rsidDel="00000000" w:rsidR="00000000" w:rsidRPr="00000000">
              <w:rPr>
                <w:sz w:val="22"/>
                <w:szCs w:val="22"/>
                <w:rtl w:val="0"/>
              </w:rPr>
              <w:t xml:space="preserve">54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EE">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r>
      <w:tr>
        <w:trPr>
          <w:cantSplit w:val="0"/>
          <w:trHeight w:val="174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E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F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F1">
            <w:pPr>
              <w:jc w:val="center"/>
              <w:rPr>
                <w:rFonts w:ascii="Montserrat Light" w:cs="Montserrat Light" w:eastAsia="Montserrat Light" w:hAnsi="Montserrat Light"/>
                <w:sz w:val="22"/>
                <w:szCs w:val="22"/>
              </w:rPr>
            </w:pPr>
            <w:r w:rsidDel="00000000" w:rsidR="00000000" w:rsidRPr="00000000">
              <w:rPr>
                <w:sz w:val="22"/>
                <w:szCs w:val="22"/>
                <w:rtl w:val="0"/>
              </w:rPr>
              <w:t xml:space="preserve">Kit de canulación femoral arterial para circulacion extracorporea calibres desde el 19 a 25 fr. incluye set de inserción por punción</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F2">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F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F4">
            <w:pPr>
              <w:jc w:val="center"/>
              <w:rPr>
                <w:rFonts w:ascii="Montserrat Light" w:cs="Montserrat Light" w:eastAsia="Montserrat Light" w:hAnsi="Montserrat Light"/>
                <w:sz w:val="22"/>
                <w:szCs w:val="22"/>
              </w:rPr>
            </w:pPr>
            <w:r w:rsidDel="00000000" w:rsidR="00000000" w:rsidRPr="00000000">
              <w:rPr>
                <w:sz w:val="22"/>
                <w:szCs w:val="22"/>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F5">
            <w:pPr>
              <w:jc w:val="center"/>
              <w:rPr>
                <w:rFonts w:ascii="Montserrat Light" w:cs="Montserrat Light" w:eastAsia="Montserrat Light" w:hAnsi="Montserrat Light"/>
                <w:sz w:val="22"/>
                <w:szCs w:val="22"/>
              </w:rPr>
            </w:pPr>
            <w:r w:rsidDel="00000000" w:rsidR="00000000" w:rsidRPr="00000000">
              <w:rPr>
                <w:sz w:val="22"/>
                <w:szCs w:val="22"/>
                <w:rtl w:val="0"/>
              </w:rPr>
              <w:t xml:space="preserve">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F6">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174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F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30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F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F9">
            <w:pPr>
              <w:jc w:val="center"/>
              <w:rPr>
                <w:rFonts w:ascii="Montserrat Light" w:cs="Montserrat Light" w:eastAsia="Montserrat Light" w:hAnsi="Montserrat Light"/>
                <w:sz w:val="22"/>
                <w:szCs w:val="22"/>
              </w:rPr>
            </w:pPr>
            <w:r w:rsidDel="00000000" w:rsidR="00000000" w:rsidRPr="00000000">
              <w:rPr>
                <w:sz w:val="22"/>
                <w:szCs w:val="22"/>
                <w:rtl w:val="0"/>
              </w:rPr>
              <w:t xml:space="preserve">Kit de canulación femoral venosa para circulacion extracorporea calibres desde el 19 a 25 fr. incluye set de inserción por punción</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FA">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F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FC">
            <w:pPr>
              <w:jc w:val="center"/>
              <w:rPr>
                <w:rFonts w:ascii="Montserrat Light" w:cs="Montserrat Light" w:eastAsia="Montserrat Light" w:hAnsi="Montserrat Light"/>
                <w:sz w:val="22"/>
                <w:szCs w:val="22"/>
              </w:rPr>
            </w:pPr>
            <w:r w:rsidDel="00000000" w:rsidR="00000000" w:rsidRPr="00000000">
              <w:rPr>
                <w:sz w:val="22"/>
                <w:szCs w:val="22"/>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FD">
            <w:pPr>
              <w:jc w:val="center"/>
              <w:rPr>
                <w:rFonts w:ascii="Montserrat Light" w:cs="Montserrat Light" w:eastAsia="Montserrat Light" w:hAnsi="Montserrat Light"/>
                <w:sz w:val="22"/>
                <w:szCs w:val="22"/>
              </w:rPr>
            </w:pPr>
            <w:r w:rsidDel="00000000" w:rsidR="00000000" w:rsidRPr="00000000">
              <w:rPr>
                <w:rFonts w:ascii="Noto Sans" w:cs="Noto Sans" w:eastAsia="Noto Sans" w:hAnsi="Noto Sans"/>
                <w:sz w:val="22"/>
                <w:szCs w:val="22"/>
                <w:rtl w:val="0"/>
              </w:rPr>
              <w:t xml:space="preserve">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0FE">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132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0F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31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0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01">
            <w:pPr>
              <w:jc w:val="center"/>
              <w:rPr>
                <w:rFonts w:ascii="Montserrat Light" w:cs="Montserrat Light" w:eastAsia="Montserrat Light" w:hAnsi="Montserrat Light"/>
                <w:sz w:val="22"/>
                <w:szCs w:val="22"/>
              </w:rPr>
            </w:pPr>
            <w:r w:rsidDel="00000000" w:rsidR="00000000" w:rsidRPr="00000000">
              <w:rPr>
                <w:sz w:val="22"/>
                <w:szCs w:val="22"/>
                <w:rtl w:val="0"/>
              </w:rPr>
              <w:t xml:space="preserve">Cánula angulada para drenaje de venas cavas de diferentes medidas (12 Fr a 36 Fr)</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02">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0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04">
            <w:pPr>
              <w:jc w:val="center"/>
              <w:rPr>
                <w:rFonts w:ascii="Montserrat Light" w:cs="Montserrat Light" w:eastAsia="Montserrat Light" w:hAnsi="Montserrat Light"/>
                <w:sz w:val="22"/>
                <w:szCs w:val="22"/>
              </w:rPr>
            </w:pPr>
            <w:r w:rsidDel="00000000" w:rsidR="00000000" w:rsidRPr="00000000">
              <w:rPr>
                <w:sz w:val="22"/>
                <w:szCs w:val="22"/>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05">
            <w:pPr>
              <w:jc w:val="center"/>
              <w:rPr>
                <w:rFonts w:ascii="Montserrat Light" w:cs="Montserrat Light" w:eastAsia="Montserrat Light" w:hAnsi="Montserrat Light"/>
                <w:sz w:val="22"/>
                <w:szCs w:val="22"/>
              </w:rPr>
            </w:pPr>
            <w:r w:rsidDel="00000000" w:rsidR="00000000" w:rsidRPr="00000000">
              <w:rPr>
                <w:sz w:val="22"/>
                <w:szCs w:val="22"/>
                <w:rtl w:val="0"/>
              </w:rPr>
              <w:t xml:space="preserve">15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06">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136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0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32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0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09">
            <w:pPr>
              <w:jc w:val="center"/>
              <w:rPr>
                <w:rFonts w:ascii="Montserrat Light" w:cs="Montserrat Light" w:eastAsia="Montserrat Light" w:hAnsi="Montserrat Light"/>
                <w:sz w:val="22"/>
                <w:szCs w:val="22"/>
              </w:rPr>
            </w:pPr>
            <w:r w:rsidDel="00000000" w:rsidR="00000000" w:rsidRPr="00000000">
              <w:rPr>
                <w:sz w:val="22"/>
                <w:szCs w:val="22"/>
                <w:rtl w:val="0"/>
              </w:rPr>
              <w:t xml:space="preserve">Cánulas para administración selectiva de solución cardiopléjica en ostium coronaria derecha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0A">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0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0C">
            <w:pPr>
              <w:jc w:val="center"/>
              <w:rPr>
                <w:rFonts w:ascii="Montserrat Light" w:cs="Montserrat Light" w:eastAsia="Montserrat Light" w:hAnsi="Montserrat Light"/>
                <w:sz w:val="22"/>
                <w:szCs w:val="22"/>
              </w:rPr>
            </w:pPr>
            <w:r w:rsidDel="00000000" w:rsidR="00000000" w:rsidRPr="00000000">
              <w:rPr>
                <w:sz w:val="22"/>
                <w:szCs w:val="22"/>
                <w:rtl w:val="0"/>
              </w:rPr>
              <w:t xml:space="preserve">21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0D">
            <w:pPr>
              <w:jc w:val="center"/>
              <w:rPr>
                <w:rFonts w:ascii="Montserrat Light" w:cs="Montserrat Light" w:eastAsia="Montserrat Light" w:hAnsi="Montserrat Light"/>
                <w:sz w:val="22"/>
                <w:szCs w:val="22"/>
              </w:rPr>
            </w:pPr>
            <w:r w:rsidDel="00000000" w:rsidR="00000000" w:rsidRPr="00000000">
              <w:rPr>
                <w:sz w:val="22"/>
                <w:szCs w:val="22"/>
                <w:rtl w:val="0"/>
              </w:rPr>
              <w:t xml:space="preserve">51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0E">
            <w:pPr>
              <w:jc w:val="center"/>
              <w:rPr>
                <w:rFonts w:ascii="Montserrat Light" w:cs="Montserrat Light" w:eastAsia="Montserrat Light" w:hAnsi="Montserrat Light"/>
                <w:sz w:val="22"/>
                <w:szCs w:val="22"/>
              </w:rPr>
            </w:pPr>
            <w:r w:rsidDel="00000000" w:rsidR="00000000" w:rsidRPr="00000000">
              <w:rPr>
                <w:sz w:val="22"/>
                <w:szCs w:val="22"/>
                <w:rtl w:val="0"/>
              </w:rPr>
              <w:t xml:space="preserve">4</w:t>
            </w:r>
            <w:r w:rsidDel="00000000" w:rsidR="00000000" w:rsidRPr="00000000">
              <w:rPr>
                <w:rtl w:val="0"/>
              </w:rPr>
            </w:r>
          </w:p>
        </w:tc>
      </w:tr>
      <w:tr>
        <w:trPr>
          <w:cantSplit w:val="0"/>
          <w:trHeight w:val="174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0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33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1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11">
            <w:pPr>
              <w:jc w:val="center"/>
              <w:rPr>
                <w:rFonts w:ascii="Montserrat Light" w:cs="Montserrat Light" w:eastAsia="Montserrat Light" w:hAnsi="Montserrat Light"/>
                <w:sz w:val="22"/>
                <w:szCs w:val="22"/>
              </w:rPr>
            </w:pPr>
            <w:r w:rsidDel="00000000" w:rsidR="00000000" w:rsidRPr="00000000">
              <w:rPr>
                <w:sz w:val="22"/>
                <w:szCs w:val="22"/>
                <w:rtl w:val="0"/>
              </w:rPr>
              <w:t xml:space="preserve">Cánulas para administración selectiva de solución cardiopléjica en ostium coronaria izquierda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12">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1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14">
            <w:pPr>
              <w:jc w:val="center"/>
              <w:rPr>
                <w:rFonts w:ascii="Montserrat Light" w:cs="Montserrat Light" w:eastAsia="Montserrat Light" w:hAnsi="Montserrat Light"/>
                <w:sz w:val="22"/>
                <w:szCs w:val="22"/>
              </w:rPr>
            </w:pPr>
            <w:r w:rsidDel="00000000" w:rsidR="00000000" w:rsidRPr="00000000">
              <w:rPr>
                <w:sz w:val="22"/>
                <w:szCs w:val="22"/>
                <w:rtl w:val="0"/>
              </w:rPr>
              <w:t xml:space="preserve">21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15">
            <w:pPr>
              <w:jc w:val="center"/>
              <w:rPr>
                <w:rFonts w:ascii="Montserrat Light" w:cs="Montserrat Light" w:eastAsia="Montserrat Light" w:hAnsi="Montserrat Light"/>
                <w:sz w:val="22"/>
                <w:szCs w:val="22"/>
              </w:rPr>
            </w:pPr>
            <w:r w:rsidDel="00000000" w:rsidR="00000000" w:rsidRPr="00000000">
              <w:rPr>
                <w:sz w:val="22"/>
                <w:szCs w:val="22"/>
                <w:rtl w:val="0"/>
              </w:rPr>
              <w:t xml:space="preserve">51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16">
            <w:pPr>
              <w:jc w:val="center"/>
              <w:rPr>
                <w:rFonts w:ascii="Montserrat Light" w:cs="Montserrat Light" w:eastAsia="Montserrat Light" w:hAnsi="Montserrat Light"/>
                <w:sz w:val="22"/>
                <w:szCs w:val="22"/>
              </w:rPr>
            </w:pPr>
            <w:r w:rsidDel="00000000" w:rsidR="00000000" w:rsidRPr="00000000">
              <w:rPr>
                <w:sz w:val="22"/>
                <w:szCs w:val="22"/>
                <w:rtl w:val="0"/>
              </w:rPr>
              <w:t xml:space="preserve">4</w:t>
            </w:r>
            <w:r w:rsidDel="00000000" w:rsidR="00000000" w:rsidRPr="00000000">
              <w:rPr>
                <w:rtl w:val="0"/>
              </w:rPr>
            </w:r>
          </w:p>
        </w:tc>
      </w:tr>
      <w:tr>
        <w:trPr>
          <w:cantSplit w:val="0"/>
          <w:trHeight w:val="141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1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34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1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19">
            <w:pPr>
              <w:rPr>
                <w:rFonts w:ascii="Montserrat Light" w:cs="Montserrat Light" w:eastAsia="Montserrat Light" w:hAnsi="Montserrat Light"/>
                <w:sz w:val="22"/>
                <w:szCs w:val="22"/>
              </w:rPr>
            </w:pPr>
            <w:r w:rsidDel="00000000" w:rsidR="00000000" w:rsidRPr="00000000">
              <w:rPr>
                <w:sz w:val="20"/>
                <w:szCs w:val="20"/>
                <w:rtl w:val="0"/>
              </w:rPr>
              <w:t xml:space="preserve">Canula recta con punta de metal angulada (pacifico) para drenaje de vena cava superior (medidas de 28-36)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1A">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1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1C">
            <w:pPr>
              <w:jc w:val="center"/>
              <w:rPr>
                <w:rFonts w:ascii="Montserrat Light" w:cs="Montserrat Light" w:eastAsia="Montserrat Light" w:hAnsi="Montserrat Light"/>
                <w:sz w:val="22"/>
                <w:szCs w:val="22"/>
              </w:rPr>
            </w:pPr>
            <w:r w:rsidDel="00000000" w:rsidR="00000000" w:rsidRPr="00000000">
              <w:rPr>
                <w:sz w:val="22"/>
                <w:szCs w:val="22"/>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1D">
            <w:pPr>
              <w:jc w:val="center"/>
              <w:rPr>
                <w:rFonts w:ascii="Montserrat Light" w:cs="Montserrat Light" w:eastAsia="Montserrat Light" w:hAnsi="Montserrat Light"/>
                <w:sz w:val="22"/>
                <w:szCs w:val="22"/>
              </w:rPr>
            </w:pPr>
            <w:r w:rsidDel="00000000" w:rsidR="00000000" w:rsidRPr="00000000">
              <w:rPr>
                <w:sz w:val="22"/>
                <w:szCs w:val="22"/>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1E">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60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1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35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2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21">
            <w:pPr>
              <w:jc w:val="center"/>
              <w:rPr>
                <w:rFonts w:ascii="Montserrat Light" w:cs="Montserrat Light" w:eastAsia="Montserrat Light" w:hAnsi="Montserrat Light"/>
                <w:sz w:val="22"/>
                <w:szCs w:val="22"/>
              </w:rPr>
            </w:pPr>
            <w:r w:rsidDel="00000000" w:rsidR="00000000" w:rsidRPr="00000000">
              <w:rPr>
                <w:rFonts w:ascii="Arial" w:cs="Arial" w:eastAsia="Arial" w:hAnsi="Arial"/>
                <w:sz w:val="16"/>
                <w:szCs w:val="16"/>
                <w:rtl w:val="0"/>
              </w:rPr>
              <w:t xml:space="preserve">Estabilizador epicárdico de punta cardíaca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22">
            <w:pPr>
              <w:jc w:val="center"/>
              <w:rPr>
                <w:rFonts w:ascii="Montserrat Light" w:cs="Montserrat Light" w:eastAsia="Montserrat Light" w:hAnsi="Montserrat Light"/>
                <w:sz w:val="22"/>
                <w:szCs w:val="22"/>
              </w:rPr>
            </w:pPr>
            <w:r w:rsidDel="00000000" w:rsidR="00000000" w:rsidRPr="00000000">
              <w:rPr>
                <w:rFonts w:ascii="Arial" w:cs="Arial" w:eastAsia="Arial" w:hAnsi="Arial"/>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2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24">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25">
            <w:pPr>
              <w:jc w:val="center"/>
              <w:rPr>
                <w:rFonts w:ascii="Montserrat Light" w:cs="Montserrat Light" w:eastAsia="Montserrat Light" w:hAnsi="Montserrat Light"/>
                <w:sz w:val="22"/>
                <w:szCs w:val="22"/>
              </w:rPr>
            </w:pPr>
            <w:r w:rsidDel="00000000" w:rsidR="00000000" w:rsidRPr="00000000">
              <w:rPr>
                <w:sz w:val="22"/>
                <w:szCs w:val="22"/>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26">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90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2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36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2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29">
            <w:pPr>
              <w:jc w:val="center"/>
              <w:rPr>
                <w:rFonts w:ascii="Montserrat Light" w:cs="Montserrat Light" w:eastAsia="Montserrat Light" w:hAnsi="Montserrat Light"/>
                <w:sz w:val="22"/>
                <w:szCs w:val="22"/>
              </w:rPr>
            </w:pPr>
            <w:r w:rsidDel="00000000" w:rsidR="00000000" w:rsidRPr="00000000">
              <w:rPr>
                <w:rFonts w:ascii="Arial" w:cs="Arial" w:eastAsia="Arial" w:hAnsi="Arial"/>
                <w:sz w:val="16"/>
                <w:szCs w:val="16"/>
                <w:rtl w:val="0"/>
              </w:rPr>
              <w:t xml:space="preserve">Cánulas para perfusión aórtica recta 18 a 22 Fr</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2A">
            <w:pPr>
              <w:jc w:val="center"/>
              <w:rPr>
                <w:rFonts w:ascii="Montserrat Light" w:cs="Montserrat Light" w:eastAsia="Montserrat Light" w:hAnsi="Montserrat Light"/>
                <w:sz w:val="22"/>
                <w:szCs w:val="22"/>
              </w:rPr>
            </w:pPr>
            <w:r w:rsidDel="00000000" w:rsidR="00000000" w:rsidRPr="00000000">
              <w:rPr>
                <w:rFonts w:ascii="Arial" w:cs="Arial" w:eastAsia="Arial" w:hAnsi="Arial"/>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2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2C">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2D">
            <w:pPr>
              <w:jc w:val="center"/>
              <w:rPr>
                <w:rFonts w:ascii="Montserrat Light" w:cs="Montserrat Light" w:eastAsia="Montserrat Light" w:hAnsi="Montserrat Light"/>
                <w:sz w:val="22"/>
                <w:szCs w:val="22"/>
              </w:rPr>
            </w:pPr>
            <w:r w:rsidDel="00000000" w:rsidR="00000000" w:rsidRPr="00000000">
              <w:rPr>
                <w:sz w:val="22"/>
                <w:szCs w:val="22"/>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2E">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91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2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37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3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31">
            <w:pPr>
              <w:jc w:val="center"/>
              <w:rPr>
                <w:rFonts w:ascii="Montserrat Light" w:cs="Montserrat Light" w:eastAsia="Montserrat Light" w:hAnsi="Montserrat Light"/>
                <w:sz w:val="22"/>
                <w:szCs w:val="22"/>
              </w:rPr>
            </w:pPr>
            <w:r w:rsidDel="00000000" w:rsidR="00000000" w:rsidRPr="00000000">
              <w:rPr>
                <w:rFonts w:ascii="Arial" w:cs="Arial" w:eastAsia="Arial" w:hAnsi="Arial"/>
                <w:sz w:val="16"/>
                <w:szCs w:val="16"/>
                <w:rtl w:val="0"/>
              </w:rPr>
              <w:t xml:space="preserve">Cánula doble canastilla para drenaje venoso, diferentes medidas 34 × 46 mm ó 36 × 51 mm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32">
            <w:pPr>
              <w:jc w:val="center"/>
              <w:rPr>
                <w:rFonts w:ascii="Montserrat Light" w:cs="Montserrat Light" w:eastAsia="Montserrat Light" w:hAnsi="Montserrat Light"/>
                <w:sz w:val="22"/>
                <w:szCs w:val="22"/>
              </w:rPr>
            </w:pPr>
            <w:r w:rsidDel="00000000" w:rsidR="00000000" w:rsidRPr="00000000">
              <w:rPr>
                <w:rFonts w:ascii="Arial" w:cs="Arial" w:eastAsia="Arial" w:hAnsi="Arial"/>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3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34">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35">
            <w:pPr>
              <w:jc w:val="center"/>
              <w:rPr>
                <w:rFonts w:ascii="Montserrat Light" w:cs="Montserrat Light" w:eastAsia="Montserrat Light" w:hAnsi="Montserrat Light"/>
                <w:sz w:val="22"/>
                <w:szCs w:val="22"/>
              </w:rPr>
            </w:pPr>
            <w:r w:rsidDel="00000000" w:rsidR="00000000" w:rsidRPr="00000000">
              <w:rPr>
                <w:sz w:val="22"/>
                <w:szCs w:val="22"/>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36">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141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3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38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3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39">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Cánula de para aplicación de cardioplejia retrograda, con balon, adulto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3A">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3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3C">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3D">
            <w:pPr>
              <w:jc w:val="center"/>
              <w:rPr>
                <w:rFonts w:ascii="Montserrat Light" w:cs="Montserrat Light" w:eastAsia="Montserrat Light" w:hAnsi="Montserrat Light"/>
                <w:sz w:val="22"/>
                <w:szCs w:val="22"/>
              </w:rPr>
            </w:pPr>
            <w:r w:rsidDel="00000000" w:rsidR="00000000" w:rsidRPr="00000000">
              <w:rPr>
                <w:sz w:val="22"/>
                <w:szCs w:val="22"/>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3E">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81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3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39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4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41">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Engrapadora con aplicador de clips múltiples (20 clips de titanio pequeño)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42">
            <w:pPr>
              <w:jc w:val="center"/>
              <w:rPr>
                <w:rFonts w:ascii="Montserrat Light" w:cs="Montserrat Light" w:eastAsia="Montserrat Light" w:hAnsi="Montserrat Light"/>
                <w:sz w:val="22"/>
                <w:szCs w:val="22"/>
              </w:rPr>
            </w:pPr>
            <w:r w:rsidDel="00000000" w:rsidR="00000000" w:rsidRPr="00000000">
              <w:rPr>
                <w:rFonts w:ascii="Arial" w:cs="Arial" w:eastAsia="Arial" w:hAnsi="Arial"/>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4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44">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45">
            <w:pPr>
              <w:jc w:val="center"/>
              <w:rPr>
                <w:rFonts w:ascii="Montserrat Light" w:cs="Montserrat Light" w:eastAsia="Montserrat Light" w:hAnsi="Montserrat Light"/>
                <w:sz w:val="22"/>
                <w:szCs w:val="22"/>
              </w:rPr>
            </w:pPr>
            <w:r w:rsidDel="00000000" w:rsidR="00000000" w:rsidRPr="00000000">
              <w:rPr>
                <w:sz w:val="22"/>
                <w:szCs w:val="22"/>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46">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97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4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40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4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49">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Engrapadora con aplicador de clips múltiples 29.2 cm (20 clips de titanio mediano)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4A">
            <w:pPr>
              <w:jc w:val="center"/>
              <w:rPr>
                <w:rFonts w:ascii="Montserrat Light" w:cs="Montserrat Light" w:eastAsia="Montserrat Light" w:hAnsi="Montserrat Light"/>
                <w:sz w:val="22"/>
                <w:szCs w:val="22"/>
              </w:rPr>
            </w:pPr>
            <w:r w:rsidDel="00000000" w:rsidR="00000000" w:rsidRPr="00000000">
              <w:rPr>
                <w:rFonts w:ascii="Arial" w:cs="Arial" w:eastAsia="Arial" w:hAnsi="Arial"/>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4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4C">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4D">
            <w:pPr>
              <w:jc w:val="center"/>
              <w:rPr>
                <w:rFonts w:ascii="Montserrat Light" w:cs="Montserrat Light" w:eastAsia="Montserrat Light" w:hAnsi="Montserrat Light"/>
                <w:sz w:val="22"/>
                <w:szCs w:val="22"/>
              </w:rPr>
            </w:pPr>
            <w:r w:rsidDel="00000000" w:rsidR="00000000" w:rsidRPr="00000000">
              <w:rPr>
                <w:sz w:val="22"/>
                <w:szCs w:val="22"/>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4E">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166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4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41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5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51">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Sutura tipo Prolene (polipropileno) doble armada, calibre 6-0, aguja especial Visiblack 13 mm, para revascularización coronaria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52">
            <w:pPr>
              <w:jc w:val="center"/>
              <w:rPr>
                <w:rFonts w:ascii="Montserrat Light" w:cs="Montserrat Light" w:eastAsia="Montserrat Light" w:hAnsi="Montserrat Light"/>
                <w:sz w:val="22"/>
                <w:szCs w:val="22"/>
              </w:rPr>
            </w:pPr>
            <w:r w:rsidDel="00000000" w:rsidR="00000000" w:rsidRPr="00000000">
              <w:rPr>
                <w:rFonts w:ascii="Arial" w:cs="Arial" w:eastAsia="Arial" w:hAnsi="Arial"/>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53">
            <w:pPr>
              <w:jc w:val="center"/>
              <w:rPr>
                <w:rFonts w:ascii="Montserrat Light" w:cs="Montserrat Light" w:eastAsia="Montserrat Light" w:hAnsi="Montserrat Light"/>
                <w:sz w:val="22"/>
                <w:szCs w:val="22"/>
              </w:rPr>
            </w:pPr>
            <w:r w:rsidDel="00000000" w:rsidR="00000000" w:rsidRPr="00000000">
              <w:rPr>
                <w:rFonts w:ascii="Arial" w:cs="Arial" w:eastAsia="Arial" w:hAnsi="Arial"/>
                <w:sz w:val="14"/>
                <w:szCs w:val="14"/>
                <w:rtl w:val="0"/>
              </w:rPr>
              <w:t xml:space="preserve">PAQUETE DE 10 PIEZAS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54">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55">
            <w:pPr>
              <w:jc w:val="center"/>
              <w:rPr>
                <w:rFonts w:ascii="Montserrat Light" w:cs="Montserrat Light" w:eastAsia="Montserrat Light" w:hAnsi="Montserrat Light"/>
                <w:sz w:val="22"/>
                <w:szCs w:val="22"/>
              </w:rPr>
            </w:pPr>
            <w:r w:rsidDel="00000000" w:rsidR="00000000" w:rsidRPr="00000000">
              <w:rPr>
                <w:rFonts w:ascii="Noto Sans" w:cs="Noto Sans" w:eastAsia="Noto Sans" w:hAnsi="Noto Sans"/>
                <w:sz w:val="22"/>
                <w:szCs w:val="22"/>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56">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133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5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42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5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59">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Sutura monofilamento calibre 6-0, aguja BV-1 3/8 círculo, doble armada, 2 × 75 cm de polipropileno azul; aguja 13 mm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5A">
            <w:pPr>
              <w:jc w:val="center"/>
              <w:rPr>
                <w:rFonts w:ascii="Montserrat Light" w:cs="Montserrat Light" w:eastAsia="Montserrat Light" w:hAnsi="Montserrat Light"/>
                <w:sz w:val="22"/>
                <w:szCs w:val="22"/>
              </w:rPr>
            </w:pPr>
            <w:r w:rsidDel="00000000" w:rsidR="00000000" w:rsidRPr="00000000">
              <w:rPr>
                <w:rFonts w:ascii="Arial" w:cs="Arial" w:eastAsia="Arial" w:hAnsi="Arial"/>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5B">
            <w:pPr>
              <w:jc w:val="center"/>
              <w:rPr>
                <w:rFonts w:ascii="Montserrat Light" w:cs="Montserrat Light" w:eastAsia="Montserrat Light" w:hAnsi="Montserrat Light"/>
                <w:sz w:val="22"/>
                <w:szCs w:val="22"/>
              </w:rPr>
            </w:pPr>
            <w:r w:rsidDel="00000000" w:rsidR="00000000" w:rsidRPr="00000000">
              <w:rPr>
                <w:rFonts w:ascii="Arial" w:cs="Arial" w:eastAsia="Arial" w:hAnsi="Arial"/>
                <w:sz w:val="14"/>
                <w:szCs w:val="14"/>
                <w:rtl w:val="0"/>
              </w:rPr>
              <w:t xml:space="preserve">PAQUETE DE 10 PIEZAS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5C">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5D">
            <w:pPr>
              <w:jc w:val="center"/>
              <w:rPr>
                <w:rFonts w:ascii="Montserrat Light" w:cs="Montserrat Light" w:eastAsia="Montserrat Light" w:hAnsi="Montserrat Light"/>
                <w:sz w:val="22"/>
                <w:szCs w:val="22"/>
              </w:rPr>
            </w:pPr>
            <w:r w:rsidDel="00000000" w:rsidR="00000000" w:rsidRPr="00000000">
              <w:rPr>
                <w:sz w:val="22"/>
                <w:szCs w:val="22"/>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5E">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148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5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43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6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61">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Sutura tipo Prolene (polipropileno) doble armada, calibre 7-0, aguja especial 13 mm, para revascularización coronaria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62">
            <w:pPr>
              <w:jc w:val="center"/>
              <w:rPr>
                <w:rFonts w:ascii="Montserrat Light" w:cs="Montserrat Light" w:eastAsia="Montserrat Light" w:hAnsi="Montserrat Light"/>
                <w:sz w:val="22"/>
                <w:szCs w:val="22"/>
              </w:rPr>
            </w:pPr>
            <w:r w:rsidDel="00000000" w:rsidR="00000000" w:rsidRPr="00000000">
              <w:rPr>
                <w:rFonts w:ascii="Arial" w:cs="Arial" w:eastAsia="Arial" w:hAnsi="Arial"/>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63">
            <w:pPr>
              <w:jc w:val="center"/>
              <w:rPr>
                <w:rFonts w:ascii="Montserrat Light" w:cs="Montserrat Light" w:eastAsia="Montserrat Light" w:hAnsi="Montserrat Light"/>
                <w:sz w:val="22"/>
                <w:szCs w:val="22"/>
              </w:rPr>
            </w:pPr>
            <w:r w:rsidDel="00000000" w:rsidR="00000000" w:rsidRPr="00000000">
              <w:rPr>
                <w:rFonts w:ascii="Arial" w:cs="Arial" w:eastAsia="Arial" w:hAnsi="Arial"/>
                <w:sz w:val="14"/>
                <w:szCs w:val="14"/>
                <w:rtl w:val="0"/>
              </w:rPr>
              <w:t xml:space="preserve">PAQUETE DE 10 PIEZAS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64">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65">
            <w:pPr>
              <w:jc w:val="center"/>
              <w:rPr>
                <w:rFonts w:ascii="Montserrat Light" w:cs="Montserrat Light" w:eastAsia="Montserrat Light" w:hAnsi="Montserrat Light"/>
                <w:sz w:val="22"/>
                <w:szCs w:val="22"/>
              </w:rPr>
            </w:pPr>
            <w:r w:rsidDel="00000000" w:rsidR="00000000" w:rsidRPr="00000000">
              <w:rPr>
                <w:rFonts w:ascii="Noto Sans" w:cs="Noto Sans" w:eastAsia="Noto Sans" w:hAnsi="Noto Sans"/>
                <w:sz w:val="22"/>
                <w:szCs w:val="22"/>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66">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126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6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44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6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69">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Sutura sintética calibre 4-0, aguja ½ círculo 17 mm, doble armada, monofilamento de polipropileno azul, longitud 75 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6A">
            <w:pPr>
              <w:jc w:val="center"/>
              <w:rPr>
                <w:rFonts w:ascii="Montserrat Light" w:cs="Montserrat Light" w:eastAsia="Montserrat Light" w:hAnsi="Montserrat Light"/>
                <w:sz w:val="22"/>
                <w:szCs w:val="22"/>
              </w:rPr>
            </w:pPr>
            <w:r w:rsidDel="00000000" w:rsidR="00000000" w:rsidRPr="00000000">
              <w:rPr>
                <w:rFonts w:ascii="Arial" w:cs="Arial" w:eastAsia="Arial" w:hAnsi="Arial"/>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6B">
            <w:pPr>
              <w:jc w:val="center"/>
              <w:rPr>
                <w:rFonts w:ascii="Montserrat Light" w:cs="Montserrat Light" w:eastAsia="Montserrat Light" w:hAnsi="Montserrat Light"/>
                <w:sz w:val="22"/>
                <w:szCs w:val="22"/>
              </w:rPr>
            </w:pPr>
            <w:r w:rsidDel="00000000" w:rsidR="00000000" w:rsidRPr="00000000">
              <w:rPr>
                <w:rFonts w:ascii="Arial" w:cs="Arial" w:eastAsia="Arial" w:hAnsi="Arial"/>
                <w:sz w:val="14"/>
                <w:szCs w:val="14"/>
                <w:rtl w:val="0"/>
              </w:rPr>
              <w:t xml:space="preserve">PAQUETE DE 10 PIEZAS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6C">
            <w:pPr>
              <w:jc w:val="center"/>
              <w:rPr>
                <w:rFonts w:ascii="Montserrat Light" w:cs="Montserrat Light" w:eastAsia="Montserrat Light" w:hAnsi="Montserrat Light"/>
                <w:sz w:val="22"/>
                <w:szCs w:val="22"/>
              </w:rPr>
            </w:pPr>
            <w:r w:rsidDel="00000000" w:rsidR="00000000" w:rsidRPr="00000000">
              <w:rPr>
                <w:sz w:val="22"/>
                <w:szCs w:val="22"/>
                <w:rtl w:val="0"/>
              </w:rPr>
              <w:t xml:space="preserve">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6D">
            <w:pPr>
              <w:jc w:val="center"/>
              <w:rPr>
                <w:rFonts w:ascii="Montserrat Light" w:cs="Montserrat Light" w:eastAsia="Montserrat Light" w:hAnsi="Montserrat Light"/>
                <w:sz w:val="22"/>
                <w:szCs w:val="22"/>
              </w:rPr>
            </w:pPr>
            <w:r w:rsidDel="00000000" w:rsidR="00000000" w:rsidRPr="00000000">
              <w:rPr>
                <w:sz w:val="22"/>
                <w:szCs w:val="22"/>
                <w:rtl w:val="0"/>
              </w:rPr>
              <w:t xml:space="preserve">24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6E">
            <w:pPr>
              <w:jc w:val="center"/>
              <w:rPr>
                <w:rFonts w:ascii="Montserrat Light" w:cs="Montserrat Light" w:eastAsia="Montserrat Light" w:hAnsi="Montserrat Light"/>
                <w:sz w:val="22"/>
                <w:szCs w:val="22"/>
              </w:rPr>
            </w:pPr>
            <w:r w:rsidDel="00000000" w:rsidR="00000000" w:rsidRPr="00000000">
              <w:rPr>
                <w:sz w:val="22"/>
                <w:szCs w:val="22"/>
                <w:rtl w:val="0"/>
              </w:rPr>
              <w:t xml:space="preserve">2</w:t>
            </w:r>
            <w:r w:rsidDel="00000000" w:rsidR="00000000" w:rsidRPr="00000000">
              <w:rPr>
                <w:rtl w:val="0"/>
              </w:rPr>
            </w:r>
          </w:p>
        </w:tc>
      </w:tr>
      <w:tr>
        <w:trPr>
          <w:cantSplit w:val="0"/>
          <w:trHeight w:val="93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6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45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7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71">
            <w:pPr>
              <w:jc w:val="center"/>
              <w:rPr>
                <w:rFonts w:ascii="Montserrat Light" w:cs="Montserrat Light" w:eastAsia="Montserrat Light" w:hAnsi="Montserrat Light"/>
                <w:sz w:val="22"/>
                <w:szCs w:val="22"/>
              </w:rPr>
            </w:pPr>
            <w:r w:rsidDel="00000000" w:rsidR="00000000" w:rsidRPr="00000000">
              <w:rPr>
                <w:sz w:val="16"/>
                <w:szCs w:val="16"/>
                <w:rtl w:val="0"/>
              </w:rPr>
              <w:t xml:space="preserve">Shunt para revascularización coronaria, diferentes medidas de 1.5, 1.75 y 2 mm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72">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 a elección del médico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7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74">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75">
            <w:pPr>
              <w:jc w:val="center"/>
              <w:rPr>
                <w:rFonts w:ascii="Montserrat Light" w:cs="Montserrat Light" w:eastAsia="Montserrat Light" w:hAnsi="Montserrat Light"/>
                <w:sz w:val="22"/>
                <w:szCs w:val="22"/>
              </w:rPr>
            </w:pPr>
            <w:r w:rsidDel="00000000" w:rsidR="00000000" w:rsidRPr="00000000">
              <w:rPr>
                <w:sz w:val="22"/>
                <w:szCs w:val="22"/>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76">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105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7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46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7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79">
            <w:pPr>
              <w:jc w:val="center"/>
              <w:rPr>
                <w:rFonts w:ascii="Montserrat Light" w:cs="Montserrat Light" w:eastAsia="Montserrat Light" w:hAnsi="Montserrat Light"/>
                <w:sz w:val="22"/>
                <w:szCs w:val="22"/>
              </w:rPr>
            </w:pPr>
            <w:r w:rsidDel="00000000" w:rsidR="00000000" w:rsidRPr="00000000">
              <w:rPr>
                <w:sz w:val="16"/>
                <w:szCs w:val="16"/>
                <w:rtl w:val="0"/>
              </w:rPr>
              <w:t xml:space="preserve">Equipo recuperador celular: 1 equipo plaquetas adulto y 1 equipo recuperación adulto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7A">
            <w:pPr>
              <w:jc w:val="center"/>
              <w:rPr>
                <w:rFonts w:ascii="Montserrat Light" w:cs="Montserrat Light" w:eastAsia="Montserrat Light" w:hAnsi="Montserrat Light"/>
                <w:sz w:val="22"/>
                <w:szCs w:val="22"/>
              </w:rPr>
            </w:pPr>
            <w:r w:rsidDel="00000000" w:rsidR="00000000" w:rsidRPr="00000000">
              <w:rPr>
                <w:rFonts w:ascii="Arial" w:cs="Arial" w:eastAsia="Arial" w:hAnsi="Arial"/>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7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7C">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7D">
            <w:pPr>
              <w:jc w:val="center"/>
              <w:rPr>
                <w:rFonts w:ascii="Montserrat Light" w:cs="Montserrat Light" w:eastAsia="Montserrat Light" w:hAnsi="Montserrat Light"/>
                <w:sz w:val="22"/>
                <w:szCs w:val="22"/>
              </w:rPr>
            </w:pPr>
            <w:r w:rsidDel="00000000" w:rsidR="00000000" w:rsidRPr="00000000">
              <w:rPr>
                <w:sz w:val="22"/>
                <w:szCs w:val="22"/>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7E">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46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7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47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8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81">
            <w:pPr>
              <w:jc w:val="center"/>
              <w:rPr>
                <w:rFonts w:ascii="Montserrat Light" w:cs="Montserrat Light" w:eastAsia="Montserrat Light" w:hAnsi="Montserrat Light"/>
                <w:sz w:val="22"/>
                <w:szCs w:val="22"/>
              </w:rPr>
            </w:pPr>
            <w:r w:rsidDel="00000000" w:rsidR="00000000" w:rsidRPr="00000000">
              <w:rPr>
                <w:sz w:val="16"/>
                <w:szCs w:val="16"/>
                <w:rtl w:val="0"/>
              </w:rPr>
              <w:t xml:space="preserve">Surgiloop punta roma verde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82">
            <w:pPr>
              <w:jc w:val="center"/>
              <w:rPr>
                <w:rFonts w:ascii="Montserrat Light" w:cs="Montserrat Light" w:eastAsia="Montserrat Light" w:hAnsi="Montserrat Light"/>
                <w:sz w:val="22"/>
                <w:szCs w:val="22"/>
              </w:rPr>
            </w:pPr>
            <w:r w:rsidDel="00000000" w:rsidR="00000000" w:rsidRPr="00000000">
              <w:rPr>
                <w:rFonts w:ascii="Arial" w:cs="Arial" w:eastAsia="Arial" w:hAnsi="Arial"/>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8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84">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85">
            <w:pPr>
              <w:jc w:val="center"/>
              <w:rPr>
                <w:rFonts w:ascii="Montserrat Light" w:cs="Montserrat Light" w:eastAsia="Montserrat Light" w:hAnsi="Montserrat Light"/>
                <w:sz w:val="22"/>
                <w:szCs w:val="22"/>
              </w:rPr>
            </w:pPr>
            <w:r w:rsidDel="00000000" w:rsidR="00000000" w:rsidRPr="00000000">
              <w:rPr>
                <w:sz w:val="22"/>
                <w:szCs w:val="22"/>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86">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148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8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48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8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89">
            <w:pPr>
              <w:jc w:val="center"/>
              <w:rPr>
                <w:rFonts w:ascii="Montserrat Light" w:cs="Montserrat Light" w:eastAsia="Montserrat Light" w:hAnsi="Montserrat Light"/>
                <w:sz w:val="22"/>
                <w:szCs w:val="22"/>
              </w:rPr>
            </w:pPr>
            <w:r w:rsidDel="00000000" w:rsidR="00000000" w:rsidRPr="00000000">
              <w:rPr>
                <w:sz w:val="22"/>
                <w:szCs w:val="22"/>
                <w:rtl w:val="0"/>
              </w:rPr>
              <w:t xml:space="preserve">Kit de canulación femoral arterial para circulación extracorpórea calibres desde el 19 a 25 fr. incluye set de inserción por punción</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8A">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8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8C">
            <w:pPr>
              <w:jc w:val="center"/>
              <w:rPr>
                <w:rFonts w:ascii="Montserrat Light" w:cs="Montserrat Light" w:eastAsia="Montserrat Light" w:hAnsi="Montserrat Light"/>
                <w:sz w:val="22"/>
                <w:szCs w:val="22"/>
              </w:rPr>
            </w:pPr>
            <w:r w:rsidDel="00000000" w:rsidR="00000000" w:rsidRPr="00000000">
              <w:rPr>
                <w:sz w:val="22"/>
                <w:szCs w:val="22"/>
                <w:rtl w:val="0"/>
              </w:rPr>
              <w:t xml:space="preserve">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8D">
            <w:pPr>
              <w:jc w:val="center"/>
              <w:rPr>
                <w:rFonts w:ascii="Montserrat Light" w:cs="Montserrat Light" w:eastAsia="Montserrat Light" w:hAnsi="Montserrat Light"/>
                <w:sz w:val="22"/>
                <w:szCs w:val="22"/>
              </w:rPr>
            </w:pPr>
            <w:r w:rsidDel="00000000" w:rsidR="00000000" w:rsidRPr="00000000">
              <w:rPr>
                <w:sz w:val="22"/>
                <w:szCs w:val="22"/>
                <w:rtl w:val="0"/>
              </w:rPr>
              <w:t xml:space="preserve">21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8E">
            <w:pPr>
              <w:jc w:val="center"/>
              <w:rPr>
                <w:rFonts w:ascii="Montserrat Light" w:cs="Montserrat Light" w:eastAsia="Montserrat Light" w:hAnsi="Montserrat Light"/>
                <w:sz w:val="22"/>
                <w:szCs w:val="22"/>
              </w:rPr>
            </w:pPr>
            <w:r w:rsidDel="00000000" w:rsidR="00000000" w:rsidRPr="00000000">
              <w:rPr>
                <w:sz w:val="22"/>
                <w:szCs w:val="22"/>
                <w:rtl w:val="0"/>
              </w:rPr>
              <w:t xml:space="preserve">2</w:t>
            </w:r>
            <w:r w:rsidDel="00000000" w:rsidR="00000000" w:rsidRPr="00000000">
              <w:rPr>
                <w:rtl w:val="0"/>
              </w:rPr>
            </w:r>
          </w:p>
        </w:tc>
      </w:tr>
      <w:tr>
        <w:trPr>
          <w:cantSplit w:val="0"/>
          <w:trHeight w:val="100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8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49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9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91">
            <w:pPr>
              <w:jc w:val="center"/>
              <w:rPr>
                <w:rFonts w:ascii="Montserrat Light" w:cs="Montserrat Light" w:eastAsia="Montserrat Light" w:hAnsi="Montserrat Light"/>
                <w:sz w:val="22"/>
                <w:szCs w:val="22"/>
              </w:rPr>
            </w:pPr>
            <w:r w:rsidDel="00000000" w:rsidR="00000000" w:rsidRPr="00000000">
              <w:rPr>
                <w:sz w:val="22"/>
                <w:szCs w:val="22"/>
                <w:rtl w:val="0"/>
              </w:rPr>
              <w:t xml:space="preserve">Cable de estimulación cardiaca, definitivo , de fijación activa. de 35-53 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92">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9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94">
            <w:pPr>
              <w:jc w:val="center"/>
              <w:rPr>
                <w:rFonts w:ascii="Montserrat Light" w:cs="Montserrat Light" w:eastAsia="Montserrat Light" w:hAnsi="Montserrat Light"/>
                <w:sz w:val="22"/>
                <w:szCs w:val="22"/>
              </w:rPr>
            </w:pPr>
            <w:r w:rsidDel="00000000" w:rsidR="00000000" w:rsidRPr="00000000">
              <w:rPr>
                <w:sz w:val="22"/>
                <w:szCs w:val="22"/>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95">
            <w:pPr>
              <w:jc w:val="center"/>
              <w:rPr>
                <w:rFonts w:ascii="Montserrat Light" w:cs="Montserrat Light" w:eastAsia="Montserrat Light" w:hAnsi="Montserrat Light"/>
                <w:sz w:val="22"/>
                <w:szCs w:val="22"/>
              </w:rPr>
            </w:pPr>
            <w:r w:rsidDel="00000000" w:rsidR="00000000" w:rsidRPr="00000000">
              <w:rPr>
                <w:sz w:val="22"/>
                <w:szCs w:val="22"/>
                <w:rtl w:val="0"/>
              </w:rPr>
              <w:t xml:space="preserve">14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96">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126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9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50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9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99">
            <w:pPr>
              <w:rPr>
                <w:rFonts w:ascii="Montserrat Light" w:cs="Montserrat Light" w:eastAsia="Montserrat Light" w:hAnsi="Montserrat Light"/>
                <w:sz w:val="22"/>
                <w:szCs w:val="22"/>
              </w:rPr>
            </w:pPr>
            <w:r w:rsidDel="00000000" w:rsidR="00000000" w:rsidRPr="00000000">
              <w:rPr>
                <w:sz w:val="20"/>
                <w:szCs w:val="20"/>
                <w:rtl w:val="0"/>
              </w:rPr>
              <w:t xml:space="preserve">Cánula recta con punta de metal angulada (pacifico) para drenaje de vena cava superior (medidas de 28-36)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9A">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9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9C">
            <w:pPr>
              <w:jc w:val="center"/>
              <w:rPr>
                <w:rFonts w:ascii="Montserrat Light" w:cs="Montserrat Light" w:eastAsia="Montserrat Light" w:hAnsi="Montserrat Light"/>
                <w:sz w:val="22"/>
                <w:szCs w:val="22"/>
              </w:rPr>
            </w:pPr>
            <w:r w:rsidDel="00000000" w:rsidR="00000000" w:rsidRPr="00000000">
              <w:rPr>
                <w:sz w:val="22"/>
                <w:szCs w:val="22"/>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9D">
            <w:pPr>
              <w:jc w:val="center"/>
              <w:rPr>
                <w:rFonts w:ascii="Montserrat Light" w:cs="Montserrat Light" w:eastAsia="Montserrat Light" w:hAnsi="Montserrat Light"/>
                <w:sz w:val="22"/>
                <w:szCs w:val="22"/>
              </w:rPr>
            </w:pPr>
            <w:r w:rsidDel="00000000" w:rsidR="00000000" w:rsidRPr="00000000">
              <w:rPr>
                <w:sz w:val="22"/>
                <w:szCs w:val="22"/>
                <w:rtl w:val="0"/>
              </w:rPr>
              <w:t xml:space="preserve">14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9E">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109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9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51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A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A1">
            <w:pPr>
              <w:jc w:val="center"/>
              <w:rPr>
                <w:rFonts w:ascii="Montserrat Light" w:cs="Montserrat Light" w:eastAsia="Montserrat Light" w:hAnsi="Montserrat Light"/>
                <w:sz w:val="22"/>
                <w:szCs w:val="22"/>
              </w:rPr>
            </w:pPr>
            <w:r w:rsidDel="00000000" w:rsidR="00000000" w:rsidRPr="00000000">
              <w:rPr>
                <w:sz w:val="22"/>
                <w:szCs w:val="22"/>
                <w:rtl w:val="0"/>
              </w:rPr>
              <w:t xml:space="preserve">Parche de pericardio bovino 8 × 14 cm, espesor 0.25 – 0.40 mm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A2">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A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A4">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A5">
            <w:pPr>
              <w:jc w:val="center"/>
              <w:rPr>
                <w:rFonts w:ascii="Montserrat Light" w:cs="Montserrat Light" w:eastAsia="Montserrat Light" w:hAnsi="Montserrat Light"/>
                <w:sz w:val="22"/>
                <w:szCs w:val="22"/>
              </w:rPr>
            </w:pPr>
            <w:r w:rsidDel="00000000" w:rsidR="00000000" w:rsidRPr="00000000">
              <w:rPr>
                <w:sz w:val="22"/>
                <w:szCs w:val="22"/>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A6">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139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A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52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A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A9">
            <w:pPr>
              <w:jc w:val="center"/>
              <w:rPr>
                <w:rFonts w:ascii="Montserrat Light" w:cs="Montserrat Light" w:eastAsia="Montserrat Light" w:hAnsi="Montserrat Light"/>
                <w:sz w:val="22"/>
                <w:szCs w:val="22"/>
              </w:rPr>
            </w:pPr>
            <w:r w:rsidDel="00000000" w:rsidR="00000000" w:rsidRPr="00000000">
              <w:rPr>
                <w:sz w:val="22"/>
                <w:szCs w:val="22"/>
                <w:rtl w:val="0"/>
              </w:rPr>
              <w:t xml:space="preserve">Parche de pericardio bovino 12 × 25 cm, espesor 0.25 – 0.40 mm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AA">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A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AC">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AD">
            <w:pPr>
              <w:jc w:val="center"/>
              <w:rPr>
                <w:rFonts w:ascii="Montserrat Light" w:cs="Montserrat Light" w:eastAsia="Montserrat Light" w:hAnsi="Montserrat Light"/>
                <w:sz w:val="22"/>
                <w:szCs w:val="22"/>
              </w:rPr>
            </w:pPr>
            <w:r w:rsidDel="00000000" w:rsidR="00000000" w:rsidRPr="00000000">
              <w:rPr>
                <w:sz w:val="22"/>
                <w:szCs w:val="22"/>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AE">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103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A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53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B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B1">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Cable para estimulación temporal epicárdica pediátrica con aguja, bajo perfil</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B2">
            <w:pPr>
              <w:jc w:val="center"/>
              <w:rPr>
                <w:rFonts w:ascii="Montserrat Light" w:cs="Montserrat Light" w:eastAsia="Montserrat Light" w:hAnsi="Montserrat Light"/>
                <w:sz w:val="22"/>
                <w:szCs w:val="22"/>
              </w:rPr>
            </w:pPr>
            <w:r w:rsidDel="00000000" w:rsidR="00000000" w:rsidRPr="00000000">
              <w:rPr>
                <w:rFonts w:ascii="Arial" w:cs="Arial" w:eastAsia="Arial" w:hAnsi="Arial"/>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B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B4">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B5">
            <w:pPr>
              <w:jc w:val="center"/>
              <w:rPr>
                <w:rFonts w:ascii="Montserrat Light" w:cs="Montserrat Light" w:eastAsia="Montserrat Light" w:hAnsi="Montserrat Light"/>
                <w:sz w:val="22"/>
                <w:szCs w:val="22"/>
              </w:rPr>
            </w:pPr>
            <w:r w:rsidDel="00000000" w:rsidR="00000000" w:rsidRPr="00000000">
              <w:rPr>
                <w:sz w:val="22"/>
                <w:szCs w:val="22"/>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B6">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61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B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54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B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B9">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8"/>
                <w:szCs w:val="18"/>
                <w:rtl w:val="0"/>
              </w:rPr>
              <w:t xml:space="preserve">Membrana de PTFE 5 × 7 × 0.6 mm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BA">
            <w:pPr>
              <w:jc w:val="center"/>
              <w:rPr>
                <w:rFonts w:ascii="Montserrat Light" w:cs="Montserrat Light" w:eastAsia="Montserrat Light" w:hAnsi="Montserrat Light"/>
                <w:sz w:val="22"/>
                <w:szCs w:val="22"/>
              </w:rPr>
            </w:pPr>
            <w:r w:rsidDel="00000000" w:rsidR="00000000" w:rsidRPr="00000000">
              <w:rPr>
                <w:rFonts w:ascii="Arial" w:cs="Arial" w:eastAsia="Arial" w:hAnsi="Arial"/>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B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BC">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BD">
            <w:pPr>
              <w:jc w:val="center"/>
              <w:rPr>
                <w:rFonts w:ascii="Montserrat Light" w:cs="Montserrat Light" w:eastAsia="Montserrat Light" w:hAnsi="Montserrat Light"/>
                <w:sz w:val="22"/>
                <w:szCs w:val="22"/>
              </w:rPr>
            </w:pPr>
            <w:r w:rsidDel="00000000" w:rsidR="00000000" w:rsidRPr="00000000">
              <w:rPr>
                <w:sz w:val="22"/>
                <w:szCs w:val="22"/>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BE">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147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B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55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C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C1">
            <w:pPr>
              <w:jc w:val="center"/>
              <w:rPr>
                <w:rFonts w:ascii="Montserrat Light" w:cs="Montserrat Light" w:eastAsia="Montserrat Light" w:hAnsi="Montserrat Light"/>
                <w:sz w:val="22"/>
                <w:szCs w:val="22"/>
              </w:rPr>
            </w:pPr>
            <w:r w:rsidDel="00000000" w:rsidR="00000000" w:rsidRPr="00000000">
              <w:rPr>
                <w:sz w:val="22"/>
                <w:szCs w:val="22"/>
                <w:rtl w:val="0"/>
              </w:rPr>
              <w:t xml:space="preserve">Set de torniquetes para venas cavas calibre 22 Fr, longitud 12.7 cm (2 tubos, 2 cintas umbilicales, 2 lazos plásticos)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C2">
            <w:pPr>
              <w:jc w:val="center"/>
              <w:rPr>
                <w:rFonts w:ascii="Montserrat Light" w:cs="Montserrat Light" w:eastAsia="Montserrat Light" w:hAnsi="Montserrat Light"/>
                <w:sz w:val="22"/>
                <w:szCs w:val="22"/>
              </w:rPr>
            </w:pPr>
            <w:r w:rsidDel="00000000" w:rsidR="00000000" w:rsidRPr="00000000">
              <w:rPr>
                <w:rFonts w:ascii="Arial" w:cs="Arial" w:eastAsia="Arial" w:hAnsi="Arial"/>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C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C4">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C5">
            <w:pPr>
              <w:jc w:val="center"/>
              <w:rPr>
                <w:rFonts w:ascii="Montserrat Light" w:cs="Montserrat Light" w:eastAsia="Montserrat Light" w:hAnsi="Montserrat Light"/>
                <w:sz w:val="22"/>
                <w:szCs w:val="22"/>
              </w:rPr>
            </w:pPr>
            <w:r w:rsidDel="00000000" w:rsidR="00000000" w:rsidRPr="00000000">
              <w:rPr>
                <w:sz w:val="22"/>
                <w:szCs w:val="22"/>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C6">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750"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C7">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56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C8">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C9">
            <w:pPr>
              <w:jc w:val="center"/>
              <w:rPr>
                <w:rFonts w:ascii="Montserrat Light" w:cs="Montserrat Light" w:eastAsia="Montserrat Light" w:hAnsi="Montserrat Light"/>
                <w:sz w:val="22"/>
                <w:szCs w:val="22"/>
              </w:rPr>
            </w:pPr>
            <w:r w:rsidDel="00000000" w:rsidR="00000000" w:rsidRPr="00000000">
              <w:rPr>
                <w:sz w:val="22"/>
                <w:szCs w:val="22"/>
                <w:rtl w:val="0"/>
              </w:rPr>
              <w:t xml:space="preserve">Cánulas pra drenar venas cavas 12 a 36 Fr</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CA">
            <w:pP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2 a elección del médico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CB">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CC">
            <w:pPr>
              <w:jc w:val="center"/>
              <w:rPr>
                <w:rFonts w:ascii="Montserrat Light" w:cs="Montserrat Light" w:eastAsia="Montserrat Light" w:hAnsi="Montserrat Light"/>
                <w:sz w:val="22"/>
                <w:szCs w:val="22"/>
              </w:rPr>
            </w:pPr>
            <w:r w:rsidDel="00000000" w:rsidR="00000000" w:rsidRPr="00000000">
              <w:rPr>
                <w:sz w:val="22"/>
                <w:szCs w:val="22"/>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CD">
            <w:pPr>
              <w:jc w:val="center"/>
              <w:rPr>
                <w:rFonts w:ascii="Montserrat Light" w:cs="Montserrat Light" w:eastAsia="Montserrat Light" w:hAnsi="Montserrat Light"/>
                <w:sz w:val="22"/>
                <w:szCs w:val="22"/>
              </w:rPr>
            </w:pPr>
            <w:r w:rsidDel="00000000" w:rsidR="00000000" w:rsidRPr="00000000">
              <w:rPr>
                <w:sz w:val="22"/>
                <w:szCs w:val="22"/>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CE">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1545" w:hRule="atLeast"/>
          <w:tblHeader w:val="0"/>
        </w:trPr>
        <w:tc>
          <w:tcPr>
            <w:tcBorders>
              <w:top w:color="cccccc" w:space="0" w:sz="3" w:val="single"/>
              <w:left w:color="000000"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CF">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57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0.0" w:type="dxa"/>
              <w:left w:w="40.0" w:type="dxa"/>
              <w:bottom w:w="0.0" w:type="dxa"/>
              <w:right w:w="40.0" w:type="dxa"/>
            </w:tcMar>
            <w:vAlign w:val="center"/>
          </w:tcPr>
          <w:p w:rsidR="00000000" w:rsidDel="00000000" w:rsidP="00000000" w:rsidRDefault="00000000" w:rsidRPr="00000000" w14:paraId="000001D0">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b w:val="1"/>
                <w:bCs w:val="1"/>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D1">
            <w:pPr>
              <w:jc w:val="center"/>
              <w:rPr>
                <w:rFonts w:ascii="Montserrat Light" w:cs="Montserrat Light" w:eastAsia="Montserrat Light" w:hAnsi="Montserrat Light"/>
                <w:sz w:val="22"/>
                <w:szCs w:val="22"/>
              </w:rPr>
            </w:pPr>
            <w:r w:rsidDel="00000000" w:rsidR="00000000" w:rsidRPr="00000000">
              <w:rPr>
                <w:sz w:val="22"/>
                <w:szCs w:val="22"/>
                <w:rtl w:val="0"/>
              </w:rPr>
              <w:t xml:space="preserve">Kit de canulación femoral venosa para circulación extracorpórea calibres desde el 19 a 25 fr. incluye set de inserción por punción</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D2">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D3">
            <w:pPr>
              <w:jc w:val="center"/>
              <w:rPr>
                <w:rFonts w:ascii="Montserrat Light" w:cs="Montserrat Light" w:eastAsia="Montserrat Light" w:hAnsi="Montserrat Light"/>
                <w:sz w:val="22"/>
                <w:szCs w:val="22"/>
              </w:rPr>
            </w:pPr>
            <w:r w:rsidDel="00000000" w:rsidR="00000000" w:rsidRPr="00000000">
              <w:rPr>
                <w:rFonts w:ascii="Montserrat" w:cs="Montserrat" w:eastAsia="Montserrat" w:hAnsi="Montserrat"/>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D4">
            <w:pPr>
              <w:jc w:val="center"/>
              <w:rPr>
                <w:rFonts w:ascii="Montserrat Light" w:cs="Montserrat Light" w:eastAsia="Montserrat Light" w:hAnsi="Montserrat Light"/>
                <w:sz w:val="22"/>
                <w:szCs w:val="22"/>
              </w:rPr>
            </w:pPr>
            <w:r w:rsidDel="00000000" w:rsidR="00000000" w:rsidRPr="00000000">
              <w:rPr>
                <w:sz w:val="22"/>
                <w:szCs w:val="22"/>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D5">
            <w:pPr>
              <w:jc w:val="center"/>
              <w:rPr>
                <w:rFonts w:ascii="Montserrat Light" w:cs="Montserrat Light" w:eastAsia="Montserrat Light" w:hAnsi="Montserrat Light"/>
                <w:sz w:val="22"/>
                <w:szCs w:val="22"/>
              </w:rPr>
            </w:pPr>
            <w:r w:rsidDel="00000000" w:rsidR="00000000" w:rsidRPr="00000000">
              <w:rPr>
                <w:sz w:val="22"/>
                <w:szCs w:val="22"/>
                <w:rtl w:val="0"/>
              </w:rPr>
              <w:t xml:space="preserve">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ff" w:val="clear"/>
            <w:tcMar>
              <w:top w:w="0.0" w:type="dxa"/>
              <w:left w:w="40.0" w:type="dxa"/>
              <w:bottom w:w="0.0" w:type="dxa"/>
              <w:right w:w="40.0" w:type="dxa"/>
            </w:tcMar>
            <w:vAlign w:val="center"/>
          </w:tcPr>
          <w:p w:rsidR="00000000" w:rsidDel="00000000" w:rsidP="00000000" w:rsidRDefault="00000000" w:rsidRPr="00000000" w14:paraId="000001D6">
            <w:pPr>
              <w:jc w:val="center"/>
              <w:rPr>
                <w:rFonts w:ascii="Montserrat Light" w:cs="Montserrat Light" w:eastAsia="Montserrat Light" w:hAnsi="Montserrat Light"/>
                <w:sz w:val="22"/>
                <w:szCs w:val="22"/>
              </w:rPr>
            </w:pPr>
            <w:r w:rsidDel="00000000" w:rsidR="00000000" w:rsidRPr="00000000">
              <w:rPr>
                <w:sz w:val="22"/>
                <w:szCs w:val="22"/>
                <w:rtl w:val="0"/>
              </w:rPr>
              <w:t xml:space="preserve">1</w:t>
            </w:r>
            <w:r w:rsidDel="00000000" w:rsidR="00000000" w:rsidRPr="00000000">
              <w:rPr>
                <w:rtl w:val="0"/>
              </w:rPr>
            </w:r>
          </w:p>
        </w:tc>
      </w:tr>
    </w:tbl>
    <w:p w:rsidR="00000000" w:rsidDel="00000000" w:rsidP="00000000" w:rsidRDefault="00000000" w:rsidRPr="00000000" w14:paraId="000001D7">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D8">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D9">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DA">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DB">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DC">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DD">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DE">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DF">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E0">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E1">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E2">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E3">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E4">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E5">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E6">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E7">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E8">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E9">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EA">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EB">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EC">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ED">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EE">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EF">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F0">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F1">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F2">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F3">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F4">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F5">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1F6">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1F7">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1F8">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1F9">
      <w:pPr>
        <w:ind w:left="-142" w:right="-142" w:firstLine="0"/>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ANEXO 2  (CUATRO) </w:t>
      </w:r>
    </w:p>
    <w:p w:rsidR="00000000" w:rsidDel="00000000" w:rsidP="00000000" w:rsidRDefault="00000000" w:rsidRPr="00000000" w14:paraId="000001FA">
      <w:pPr>
        <w:ind w:left="-142" w:right="-142" w:firstLine="0"/>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“DIRECTORIO DE UNIDADES MÉDICAS”</w:t>
      </w:r>
    </w:p>
    <w:p w:rsidR="00000000" w:rsidDel="00000000" w:rsidP="00000000" w:rsidRDefault="00000000" w:rsidRPr="00000000" w14:paraId="000001FB">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FC">
      <w:pPr>
        <w:rPr>
          <w:rFonts w:ascii="Montserrat" w:cs="Montserrat" w:eastAsia="Montserrat" w:hAnsi="Montserrat"/>
        </w:rPr>
      </w:pPr>
      <w:r w:rsidDel="00000000" w:rsidR="00000000" w:rsidRPr="00000000">
        <w:rPr>
          <w:rtl w:val="0"/>
        </w:rPr>
      </w:r>
    </w:p>
    <w:tbl>
      <w:tblPr>
        <w:tblStyle w:val="Table2"/>
        <w:tblpPr w:leftFromText="141" w:rightFromText="141" w:topFromText="0" w:bottomFromText="0" w:vertAnchor="text" w:horzAnchor="text" w:tblpX="0" w:tblpY="0"/>
        <w:tblW w:w="1048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29"/>
        <w:gridCol w:w="993"/>
        <w:gridCol w:w="992"/>
        <w:gridCol w:w="1112"/>
        <w:gridCol w:w="1298"/>
        <w:gridCol w:w="2551"/>
        <w:gridCol w:w="2410"/>
        <w:tblGridChange w:id="0">
          <w:tblGrid>
            <w:gridCol w:w="1129"/>
            <w:gridCol w:w="993"/>
            <w:gridCol w:w="992"/>
            <w:gridCol w:w="1112"/>
            <w:gridCol w:w="1298"/>
            <w:gridCol w:w="2551"/>
            <w:gridCol w:w="2410"/>
          </w:tblGrid>
        </w:tblGridChange>
      </w:tblGrid>
      <w:tr>
        <w:trPr>
          <w:cantSplit w:val="0"/>
          <w:trHeight w:val="90" w:hRule="atLeast"/>
          <w:tblHeader w:val="0"/>
        </w:trPr>
        <w:tc>
          <w:tcPr>
            <w:shd w:fill="691c32" w:val="clear"/>
          </w:tcPr>
          <w:p w:rsidR="00000000" w:rsidDel="00000000" w:rsidP="00000000" w:rsidRDefault="00000000" w:rsidRPr="00000000" w14:paraId="000001FD">
            <w:pPr>
              <w:jc w:val="center"/>
              <w:rPr>
                <w:rFonts w:ascii="Montserrat" w:cs="Montserrat" w:eastAsia="Montserrat" w:hAnsi="Montserrat"/>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ENTIDAD FEDERATIVA</w:t>
            </w:r>
            <w:r w:rsidDel="00000000" w:rsidR="00000000" w:rsidRPr="00000000">
              <w:rPr>
                <w:rtl w:val="0"/>
              </w:rPr>
            </w:r>
          </w:p>
        </w:tc>
        <w:tc>
          <w:tcPr>
            <w:shd w:fill="691c32" w:val="clear"/>
            <w:vAlign w:val="center"/>
          </w:tcPr>
          <w:p w:rsidR="00000000" w:rsidDel="00000000" w:rsidP="00000000" w:rsidRDefault="00000000" w:rsidRPr="00000000" w14:paraId="000001FE">
            <w:pPr>
              <w:jc w:val="center"/>
              <w:rPr>
                <w:rFonts w:ascii="Montserrat" w:cs="Montserrat" w:eastAsia="Montserrat" w:hAnsi="Montserrat"/>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MUNICIPIO</w:t>
            </w:r>
            <w:r w:rsidDel="00000000" w:rsidR="00000000" w:rsidRPr="00000000">
              <w:rPr>
                <w:rtl w:val="0"/>
              </w:rPr>
            </w:r>
          </w:p>
        </w:tc>
        <w:tc>
          <w:tcPr>
            <w:shd w:fill="691c32" w:val="clear"/>
            <w:vAlign w:val="center"/>
          </w:tcPr>
          <w:p w:rsidR="00000000" w:rsidDel="00000000" w:rsidP="00000000" w:rsidRDefault="00000000" w:rsidRPr="00000000" w14:paraId="000001FF">
            <w:pPr>
              <w:jc w:val="center"/>
              <w:rPr>
                <w:rFonts w:ascii="Montserrat" w:cs="Montserrat" w:eastAsia="Montserrat" w:hAnsi="Montserrat"/>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LOCALIDAD</w:t>
            </w:r>
            <w:r w:rsidDel="00000000" w:rsidR="00000000" w:rsidRPr="00000000">
              <w:rPr>
                <w:rtl w:val="0"/>
              </w:rPr>
            </w:r>
          </w:p>
        </w:tc>
        <w:tc>
          <w:tcPr>
            <w:shd w:fill="691c32" w:val="clear"/>
            <w:vAlign w:val="center"/>
          </w:tcPr>
          <w:p w:rsidR="00000000" w:rsidDel="00000000" w:rsidP="00000000" w:rsidRDefault="00000000" w:rsidRPr="00000000" w14:paraId="00000200">
            <w:pPr>
              <w:jc w:val="center"/>
              <w:rPr>
                <w:rFonts w:ascii="Montserrat" w:cs="Montserrat" w:eastAsia="Montserrat" w:hAnsi="Montserrat"/>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UNIDAD MÉIDCA</w:t>
            </w:r>
            <w:r w:rsidDel="00000000" w:rsidR="00000000" w:rsidRPr="00000000">
              <w:rPr>
                <w:rtl w:val="0"/>
              </w:rPr>
            </w:r>
          </w:p>
        </w:tc>
        <w:tc>
          <w:tcPr>
            <w:shd w:fill="691c32" w:val="clear"/>
            <w:vAlign w:val="center"/>
          </w:tcPr>
          <w:p w:rsidR="00000000" w:rsidDel="00000000" w:rsidP="00000000" w:rsidRDefault="00000000" w:rsidRPr="00000000" w14:paraId="00000201">
            <w:pPr>
              <w:jc w:val="center"/>
              <w:rPr>
                <w:rFonts w:ascii="Montserrat" w:cs="Montserrat" w:eastAsia="Montserrat" w:hAnsi="Montserrat"/>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CLUES</w:t>
            </w:r>
            <w:r w:rsidDel="00000000" w:rsidR="00000000" w:rsidRPr="00000000">
              <w:rPr>
                <w:rtl w:val="0"/>
              </w:rPr>
            </w:r>
          </w:p>
        </w:tc>
        <w:tc>
          <w:tcPr>
            <w:shd w:fill="691c32" w:val="clear"/>
            <w:vAlign w:val="center"/>
          </w:tcPr>
          <w:p w:rsidR="00000000" w:rsidDel="00000000" w:rsidP="00000000" w:rsidRDefault="00000000" w:rsidRPr="00000000" w14:paraId="00000202">
            <w:pPr>
              <w:jc w:val="center"/>
              <w:rPr>
                <w:rFonts w:ascii="Montserrat" w:cs="Montserrat" w:eastAsia="Montserrat" w:hAnsi="Montserrat"/>
                <w:b w:val="1"/>
                <w:bCs w:val="1"/>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DOMICILIO</w:t>
            </w:r>
          </w:p>
        </w:tc>
        <w:tc>
          <w:tcPr>
            <w:shd w:fill="691c32" w:val="clear"/>
          </w:tcPr>
          <w:p w:rsidR="00000000" w:rsidDel="00000000" w:rsidP="00000000" w:rsidRDefault="00000000" w:rsidRPr="00000000" w14:paraId="00000203">
            <w:pPr>
              <w:jc w:val="center"/>
              <w:rPr>
                <w:rFonts w:ascii="Montserrat" w:cs="Montserrat" w:eastAsia="Montserrat" w:hAnsi="Montserrat"/>
                <w:b w:val="1"/>
                <w:bCs w:val="1"/>
                <w:color w:val="ffffff"/>
                <w:sz w:val="14"/>
                <w:szCs w:val="14"/>
              </w:rPr>
            </w:pPr>
            <w:r w:rsidDel="00000000" w:rsidR="00000000" w:rsidRPr="00000000">
              <w:rPr>
                <w:rFonts w:ascii="Montserrat" w:cs="Montserrat" w:eastAsia="Montserrat" w:hAnsi="Montserrat"/>
                <w:b w:val="1"/>
                <w:bCs w:val="1"/>
                <w:color w:val="ffffff"/>
                <w:sz w:val="14"/>
                <w:szCs w:val="14"/>
                <w:rtl w:val="0"/>
              </w:rPr>
              <w:t xml:space="preserve">TELÉFONO</w:t>
            </w:r>
          </w:p>
        </w:tc>
      </w:tr>
      <w:tr>
        <w:trPr>
          <w:cantSplit w:val="0"/>
          <w:trHeight w:val="1180" w:hRule="atLeast"/>
          <w:tblHeader w:val="0"/>
        </w:trPr>
        <w:tc>
          <w:tcPr>
            <w:vAlign w:val="center"/>
          </w:tcPr>
          <w:p w:rsidR="00000000" w:rsidDel="00000000" w:rsidP="00000000" w:rsidRDefault="00000000" w:rsidRPr="00000000" w14:paraId="00000204">
            <w:pPr>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GUANAJUATO</w:t>
            </w:r>
          </w:p>
        </w:tc>
        <w:tc>
          <w:tcPr>
            <w:vAlign w:val="center"/>
          </w:tcPr>
          <w:p w:rsidR="00000000" w:rsidDel="00000000" w:rsidP="00000000" w:rsidRDefault="00000000" w:rsidRPr="00000000" w14:paraId="00000205">
            <w:pPr>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LEÓN DE LOS ALDAMA</w:t>
            </w:r>
          </w:p>
        </w:tc>
        <w:tc>
          <w:tcPr/>
          <w:p w:rsidR="00000000" w:rsidDel="00000000" w:rsidP="00000000" w:rsidRDefault="00000000" w:rsidRPr="00000000" w14:paraId="00000206">
            <w:pPr>
              <w:ind w:hanging="2"/>
              <w:jc w:val="center"/>
              <w:rPr>
                <w:rFonts w:ascii="Montserrat" w:cs="Montserrat" w:eastAsia="Montserrat" w:hAnsi="Montserrat"/>
                <w:sz w:val="12"/>
                <w:szCs w:val="12"/>
              </w:rPr>
            </w:pPr>
            <w:r w:rsidDel="00000000" w:rsidR="00000000" w:rsidRPr="00000000">
              <w:rPr>
                <w:rtl w:val="0"/>
              </w:rPr>
            </w:r>
          </w:p>
          <w:p w:rsidR="00000000" w:rsidDel="00000000" w:rsidP="00000000" w:rsidRDefault="00000000" w:rsidRPr="00000000" w14:paraId="00000207">
            <w:pPr>
              <w:ind w:hanging="2"/>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LEÓN DE LOS ALDAMA</w:t>
            </w:r>
          </w:p>
        </w:tc>
        <w:tc>
          <w:tcPr/>
          <w:p w:rsidR="00000000" w:rsidDel="00000000" w:rsidP="00000000" w:rsidRDefault="00000000" w:rsidRPr="00000000" w14:paraId="00000208">
            <w:pPr>
              <w:ind w:hanging="2"/>
              <w:jc w:val="center"/>
              <w:rPr>
                <w:rFonts w:ascii="Montserrat" w:cs="Montserrat" w:eastAsia="Montserrat" w:hAnsi="Montserrat"/>
                <w:sz w:val="12"/>
                <w:szCs w:val="12"/>
              </w:rPr>
            </w:pPr>
            <w:r w:rsidDel="00000000" w:rsidR="00000000" w:rsidRPr="00000000">
              <w:rPr>
                <w:rtl w:val="0"/>
              </w:rPr>
            </w:r>
          </w:p>
          <w:p w:rsidR="00000000" w:rsidDel="00000000" w:rsidP="00000000" w:rsidRDefault="00000000" w:rsidRPr="00000000" w14:paraId="00000209">
            <w:pPr>
              <w:ind w:hanging="2"/>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HOSPITAL REGIONAL DE ALTA ESPECIALIDAD DEL BAJÍO</w:t>
            </w:r>
          </w:p>
        </w:tc>
        <w:tc>
          <w:tcPr/>
          <w:p w:rsidR="00000000" w:rsidDel="00000000" w:rsidP="00000000" w:rsidRDefault="00000000" w:rsidRPr="00000000" w14:paraId="0000020A">
            <w:pP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GTIMB000015</w:t>
            </w:r>
          </w:p>
          <w:p w:rsidR="00000000" w:rsidDel="00000000" w:rsidP="00000000" w:rsidRDefault="00000000" w:rsidRPr="00000000" w14:paraId="0000020B">
            <w:pPr>
              <w:ind w:hanging="2"/>
              <w:jc w:val="center"/>
              <w:rPr>
                <w:rFonts w:ascii="Montserrat" w:cs="Montserrat" w:eastAsia="Montserrat" w:hAnsi="Montserrat"/>
                <w:sz w:val="12"/>
                <w:szCs w:val="12"/>
              </w:rPr>
            </w:pPr>
            <w:r w:rsidDel="00000000" w:rsidR="00000000" w:rsidRPr="00000000">
              <w:rPr>
                <w:rtl w:val="0"/>
              </w:rPr>
            </w:r>
          </w:p>
        </w:tc>
        <w:tc>
          <w:tcPr/>
          <w:p w:rsidR="00000000" w:rsidDel="00000000" w:rsidP="00000000" w:rsidRDefault="00000000" w:rsidRPr="00000000" w14:paraId="0000020C">
            <w:pPr>
              <w:ind w:hanging="2"/>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BLVD. MILENIO #130, COL. SAN CARLOS LA RONCHA. LEÓN, GUANAJUATO. CP. 37544</w:t>
            </w:r>
          </w:p>
          <w:p w:rsidR="00000000" w:rsidDel="00000000" w:rsidP="00000000" w:rsidRDefault="00000000" w:rsidRPr="00000000" w14:paraId="0000020D">
            <w:pPr>
              <w:ind w:hanging="2"/>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4772672000</w:t>
            </w:r>
          </w:p>
        </w:tc>
        <w:tc>
          <w:tcPr/>
          <w:p w:rsidR="00000000" w:rsidDel="00000000" w:rsidP="00000000" w:rsidRDefault="00000000" w:rsidRPr="00000000" w14:paraId="0000020E">
            <w:pPr>
              <w:ind w:hanging="2"/>
              <w:jc w:val="center"/>
              <w:rPr>
                <w:rFonts w:ascii="Montserrat" w:cs="Montserrat" w:eastAsia="Montserrat" w:hAnsi="Montserrat"/>
                <w:sz w:val="16"/>
                <w:szCs w:val="16"/>
              </w:rPr>
            </w:pPr>
            <w:r w:rsidDel="00000000" w:rsidR="00000000" w:rsidRPr="00000000">
              <w:rPr>
                <w:rFonts w:ascii="Montserrat" w:cs="Montserrat" w:eastAsia="Montserrat" w:hAnsi="Montserrat"/>
                <w:sz w:val="16"/>
                <w:szCs w:val="16"/>
                <w:rtl w:val="0"/>
              </w:rPr>
              <w:t xml:space="preserve">(477) 2 67 20 00 Ext. 2107</w:t>
            </w:r>
          </w:p>
        </w:tc>
      </w:tr>
    </w:tbl>
    <w:p w:rsidR="00000000" w:rsidDel="00000000" w:rsidP="00000000" w:rsidRDefault="00000000" w:rsidRPr="00000000" w14:paraId="0000020F">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210">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11">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12">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13">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14">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15">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16">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17">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18">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19">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1A">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1B">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1C">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1D">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1E">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1F">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20">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21">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22">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23">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24">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25">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26">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27">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28">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29">
      <w:pPr>
        <w:rPr>
          <w:rFonts w:ascii="Montserrat" w:cs="Montserrat" w:eastAsia="Montserrat" w:hAnsi="Montserrat"/>
        </w:rPr>
      </w:pPr>
      <w:r w:rsidDel="00000000" w:rsidR="00000000" w:rsidRPr="00000000">
        <w:rPr>
          <w:rtl w:val="0"/>
        </w:rPr>
      </w:r>
    </w:p>
    <w:p w:rsidR="00000000" w:rsidDel="00000000" w:rsidP="00000000" w:rsidRDefault="00000000" w:rsidRPr="00000000" w14:paraId="0000022A">
      <w:pPr>
        <w:tabs>
          <w:tab w:val="left" w:leader="none" w:pos="1152"/>
        </w:tabs>
        <w:rPr>
          <w:rFonts w:ascii="Montserrat" w:cs="Montserrat" w:eastAsia="Montserrat" w:hAnsi="Montserrat"/>
        </w:rPr>
      </w:pPr>
      <w:r w:rsidDel="00000000" w:rsidR="00000000" w:rsidRPr="00000000">
        <w:rPr>
          <w:rtl w:val="0"/>
        </w:rPr>
      </w:r>
    </w:p>
    <w:p w:rsidR="00000000" w:rsidDel="00000000" w:rsidP="00000000" w:rsidRDefault="00000000" w:rsidRPr="00000000" w14:paraId="0000022B">
      <w:pPr>
        <w:rPr/>
      </w:pPr>
      <w:r w:rsidDel="00000000" w:rsidR="00000000" w:rsidRPr="00000000">
        <w:rPr>
          <w:rtl w:val="0"/>
        </w:rPr>
      </w:r>
    </w:p>
    <w:p w:rsidR="00000000" w:rsidDel="00000000" w:rsidP="00000000" w:rsidRDefault="00000000" w:rsidRPr="00000000" w14:paraId="0000022C">
      <w:pPr>
        <w:rPr/>
      </w:pPr>
      <w:r w:rsidDel="00000000" w:rsidR="00000000" w:rsidRPr="00000000">
        <w:rPr>
          <w:rtl w:val="0"/>
        </w:rPr>
      </w:r>
    </w:p>
    <w:p w:rsidR="00000000" w:rsidDel="00000000" w:rsidP="00000000" w:rsidRDefault="00000000" w:rsidRPr="00000000" w14:paraId="0000022D">
      <w:pPr>
        <w:rPr/>
      </w:pPr>
      <w:r w:rsidDel="00000000" w:rsidR="00000000" w:rsidRPr="00000000">
        <w:rPr>
          <w:rtl w:val="0"/>
        </w:rPr>
      </w:r>
    </w:p>
    <w:p w:rsidR="00000000" w:rsidDel="00000000" w:rsidP="00000000" w:rsidRDefault="00000000" w:rsidRPr="00000000" w14:paraId="0000022E">
      <w:pPr>
        <w:rPr/>
      </w:pPr>
      <w:r w:rsidDel="00000000" w:rsidR="00000000" w:rsidRPr="00000000">
        <w:rPr>
          <w:rtl w:val="0"/>
        </w:rPr>
      </w:r>
    </w:p>
    <w:p w:rsidR="00000000" w:rsidDel="00000000" w:rsidP="00000000" w:rsidRDefault="00000000" w:rsidRPr="00000000" w14:paraId="0000022F">
      <w:pPr>
        <w:rPr/>
      </w:pPr>
      <w:r w:rsidDel="00000000" w:rsidR="00000000" w:rsidRPr="00000000">
        <w:rPr>
          <w:rtl w:val="0"/>
        </w:rPr>
      </w:r>
    </w:p>
    <w:p w:rsidR="00000000" w:rsidDel="00000000" w:rsidP="00000000" w:rsidRDefault="00000000" w:rsidRPr="00000000" w14:paraId="00000230">
      <w:pPr>
        <w:keepNext w:val="1"/>
        <w:keepLines w:val="1"/>
        <w:spacing w:after="120" w:lineRule="auto"/>
        <w:ind w:left="142" w:right="-142" w:firstLine="0"/>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ANEXO 3 “ACUERDO DE CONFIDENCIALIDAD”.</w:t>
      </w:r>
    </w:p>
    <w:p w:rsidR="00000000" w:rsidDel="00000000" w:rsidP="00000000" w:rsidRDefault="00000000" w:rsidRPr="00000000" w14:paraId="00000231">
      <w:pPr>
        <w:rPr/>
      </w:pPr>
      <w:r w:rsidDel="00000000" w:rsidR="00000000" w:rsidRPr="00000000">
        <w:rPr>
          <w:rtl w:val="0"/>
        </w:rPr>
      </w:r>
    </w:p>
    <w:p w:rsidR="00000000" w:rsidDel="00000000" w:rsidP="00000000" w:rsidRDefault="00000000" w:rsidRPr="00000000" w14:paraId="00000232">
      <w:pPr>
        <w:ind w:right="-560"/>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IMSS – BIENESTAR</w:t>
      </w:r>
    </w:p>
    <w:p w:rsidR="00000000" w:rsidDel="00000000" w:rsidP="00000000" w:rsidRDefault="00000000" w:rsidRPr="00000000" w14:paraId="00000233">
      <w:pPr>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ACUERDO DE CONFIDENCIALIDAD</w:t>
      </w:r>
    </w:p>
    <w:p w:rsidR="00000000" w:rsidDel="00000000" w:rsidP="00000000" w:rsidRDefault="00000000" w:rsidRPr="00000000" w14:paraId="00000234">
      <w:pPr>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[HOJA MEMBRETADA POR EL PRESTADOR DEL SERVICIO DEL SERVICIO]</w:t>
      </w:r>
    </w:p>
    <w:p w:rsidR="00000000" w:rsidDel="00000000" w:rsidP="00000000" w:rsidRDefault="00000000" w:rsidRPr="00000000" w14:paraId="00000235">
      <w:pPr>
        <w:rPr>
          <w:rFonts w:ascii="Noto Sans Light" w:cs="Noto Sans Light" w:eastAsia="Noto Sans Light" w:hAnsi="Noto Sans Light"/>
          <w:i w:val="1"/>
          <w:iCs w:val="1"/>
          <w:sz w:val="16"/>
          <w:szCs w:val="16"/>
        </w:rPr>
      </w:pPr>
      <w:r w:rsidDel="00000000" w:rsidR="00000000" w:rsidRPr="00000000">
        <w:rPr>
          <w:rFonts w:ascii="Noto Sans Light" w:cs="Noto Sans Light" w:eastAsia="Noto Sans Light" w:hAnsi="Noto Sans Light"/>
          <w:sz w:val="16"/>
          <w:szCs w:val="16"/>
          <w:rtl w:val="0"/>
        </w:rPr>
        <w:t xml:space="preserve"> </w:t>
      </w:r>
      <w:r w:rsidDel="00000000" w:rsidR="00000000" w:rsidRPr="00000000">
        <w:rPr>
          <w:rFonts w:ascii="Noto Sans Light" w:cs="Noto Sans Light" w:eastAsia="Noto Sans Light" w:hAnsi="Noto Sans Light"/>
          <w:i w:val="1"/>
          <w:iCs w:val="1"/>
          <w:sz w:val="16"/>
          <w:szCs w:val="16"/>
          <w:rtl w:val="0"/>
        </w:rPr>
        <w:t xml:space="preserve">Se muestra de manera informativa el texto correspondiente al acuerdo de confidencialidad que deberá presentarse a firmar, en las oficinas del Administrador del Contrato, el representante legal con facultades de administración o de dominio del prestador del servicio adjudicado.</w:t>
      </w:r>
    </w:p>
    <w:p w:rsidR="00000000" w:rsidDel="00000000" w:rsidP="00000000" w:rsidRDefault="00000000" w:rsidRPr="00000000" w14:paraId="00000236">
      <w:pPr>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w:t>
      </w:r>
    </w:p>
    <w:p w:rsidR="00000000" w:rsidDel="00000000" w:rsidP="00000000" w:rsidRDefault="00000000" w:rsidRPr="00000000" w14:paraId="00000237">
      <w:pPr>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_______________, a ___ de ____________ de 20___</w:t>
      </w:r>
    </w:p>
    <w:p w:rsidR="00000000" w:rsidDel="00000000" w:rsidP="00000000" w:rsidRDefault="00000000" w:rsidRPr="00000000" w14:paraId="00000238">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Por medio del presente, </w:t>
      </w:r>
      <w:r w:rsidDel="00000000" w:rsidR="00000000" w:rsidRPr="00000000">
        <w:rPr>
          <w:rFonts w:ascii="Noto Sans Light" w:cs="Noto Sans Light" w:eastAsia="Noto Sans Light" w:hAnsi="Noto Sans Light"/>
          <w:sz w:val="16"/>
          <w:szCs w:val="16"/>
          <w:u w:val="single"/>
          <w:rtl w:val="0"/>
        </w:rPr>
        <w:t xml:space="preserve">Nombre del Representante Legal </w:t>
      </w:r>
      <w:r w:rsidDel="00000000" w:rsidR="00000000" w:rsidRPr="00000000">
        <w:rPr>
          <w:rFonts w:ascii="Noto Sans Light" w:cs="Noto Sans Light" w:eastAsia="Noto Sans Light" w:hAnsi="Noto Sans Light"/>
          <w:sz w:val="16"/>
          <w:szCs w:val="16"/>
          <w:rtl w:val="0"/>
        </w:rPr>
        <w:t xml:space="preserve">en mi carácter de representante legal de la sociedad</w:t>
      </w:r>
      <w:r w:rsidDel="00000000" w:rsidR="00000000" w:rsidRPr="00000000">
        <w:rPr>
          <w:rFonts w:ascii="Noto Sans Light" w:cs="Noto Sans Light" w:eastAsia="Noto Sans Light" w:hAnsi="Noto Sans Light"/>
          <w:sz w:val="16"/>
          <w:szCs w:val="16"/>
          <w:u w:val="single"/>
          <w:rtl w:val="0"/>
        </w:rPr>
        <w:t xml:space="preserve"> Nombre del Prestador del servicio o Razón Social </w:t>
      </w:r>
      <w:r w:rsidDel="00000000" w:rsidR="00000000" w:rsidRPr="00000000">
        <w:rPr>
          <w:rFonts w:ascii="Noto Sans Light" w:cs="Noto Sans Light" w:eastAsia="Noto Sans Light" w:hAnsi="Noto Sans Light"/>
          <w:sz w:val="16"/>
          <w:szCs w:val="16"/>
          <w:rtl w:val="0"/>
        </w:rPr>
        <w:t xml:space="preserve">(en adelante “</w:t>
      </w:r>
      <w:r w:rsidDel="00000000" w:rsidR="00000000" w:rsidRPr="00000000">
        <w:rPr>
          <w:rFonts w:ascii="Noto Sans Light" w:cs="Noto Sans Light" w:eastAsia="Noto Sans Light" w:hAnsi="Noto Sans Light"/>
          <w:sz w:val="16"/>
          <w:szCs w:val="16"/>
          <w:u w:val="single"/>
          <w:rtl w:val="0"/>
        </w:rPr>
        <w:t xml:space="preserve">EL PRESTADOR DEL SERVICIO”</w:t>
      </w:r>
      <w:r w:rsidDel="00000000" w:rsidR="00000000" w:rsidRPr="00000000">
        <w:rPr>
          <w:rFonts w:ascii="Noto Sans Light" w:cs="Noto Sans Light" w:eastAsia="Noto Sans Light" w:hAnsi="Noto Sans Light"/>
          <w:sz w:val="16"/>
          <w:szCs w:val="16"/>
          <w:rtl w:val="0"/>
        </w:rPr>
        <w:t xml:space="preserve">) manifiesto que cualquier información oral o escrita que sea proporcionada con motivo de trabajo a realizar para los Servicios de Salud del Instituto Mexicano del Seguro Social para el Bienestar “IMSS-BIENESTAR” (en adelante “EL ORGANISMO”), será tratada de acuerdo con las siguientes:</w:t>
      </w:r>
    </w:p>
    <w:p w:rsidR="00000000" w:rsidDel="00000000" w:rsidP="00000000" w:rsidRDefault="00000000" w:rsidRPr="00000000" w14:paraId="00000239">
      <w:pPr>
        <w:jc w:val="both"/>
        <w:rPr>
          <w:rFonts w:ascii="Noto Sans Light" w:cs="Noto Sans Light" w:eastAsia="Noto Sans Light" w:hAnsi="Noto Sans Light"/>
          <w:sz w:val="16"/>
          <w:szCs w:val="16"/>
        </w:rPr>
      </w:pPr>
      <w:r w:rsidDel="00000000" w:rsidR="00000000" w:rsidRPr="00000000">
        <w:rPr>
          <w:rtl w:val="0"/>
        </w:rPr>
      </w:r>
    </w:p>
    <w:p w:rsidR="00000000" w:rsidDel="00000000" w:rsidP="00000000" w:rsidRDefault="00000000" w:rsidRPr="00000000" w14:paraId="0000023A">
      <w:pPr>
        <w:jc w:val="center"/>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CLÁUSULAS</w:t>
      </w:r>
    </w:p>
    <w:p w:rsidR="00000000" w:rsidDel="00000000" w:rsidP="00000000" w:rsidRDefault="00000000" w:rsidRPr="00000000" w14:paraId="0000023B">
      <w:pPr>
        <w:jc w:val="center"/>
        <w:rPr>
          <w:rFonts w:ascii="Noto Sans Light" w:cs="Noto Sans Light" w:eastAsia="Noto Sans Light" w:hAnsi="Noto Sans Light"/>
          <w:sz w:val="16"/>
          <w:szCs w:val="16"/>
        </w:rPr>
      </w:pPr>
      <w:r w:rsidDel="00000000" w:rsidR="00000000" w:rsidRPr="00000000">
        <w:rPr>
          <w:rtl w:val="0"/>
        </w:rPr>
      </w:r>
    </w:p>
    <w:p w:rsidR="00000000" w:rsidDel="00000000" w:rsidP="00000000" w:rsidRDefault="00000000" w:rsidRPr="00000000" w14:paraId="0000023C">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Primera.- Información confidencial.- Para los efectos del presente Acuerdo, el término “información” o “información confidencial” significa todos los datos, conversaciones telefónicas, mensajes de audio, mensajes de grabadoras, cintas magnéticas, programas de cómputo y sus códigos fuente entre otros medios de comunicación, tales como la información contenida en discos compactos (CD), mensajes de datos electrónicos (correos electrónicos), medios ópticos o de cualquier otra tecnología o cualquier otro material que contenga información jurídica, operativa, técnica, financiera o de análisis, registros, documentos, especificaciones, productos, informes, dictámenes y desarrollos a que tenga acceso o que le sean proporcionados por “EL ORGANISMO”.</w:t>
      </w:r>
    </w:p>
    <w:p w:rsidR="00000000" w:rsidDel="00000000" w:rsidP="00000000" w:rsidRDefault="00000000" w:rsidRPr="00000000" w14:paraId="0000023D">
      <w:pPr>
        <w:jc w:val="both"/>
        <w:rPr>
          <w:rFonts w:ascii="Noto Sans Light" w:cs="Noto Sans Light" w:eastAsia="Noto Sans Light" w:hAnsi="Noto Sans Light"/>
          <w:sz w:val="16"/>
          <w:szCs w:val="16"/>
        </w:rPr>
      </w:pPr>
      <w:r w:rsidDel="00000000" w:rsidR="00000000" w:rsidRPr="00000000">
        <w:rPr>
          <w:rtl w:val="0"/>
        </w:rPr>
      </w:r>
    </w:p>
    <w:p w:rsidR="00000000" w:rsidDel="00000000" w:rsidP="00000000" w:rsidRDefault="00000000" w:rsidRPr="00000000" w14:paraId="0000023E">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De igual forma, será considerada como confidencial aquella información derivada de la ejecución del servicio que preste “EL PRESTADOR DEL SERVICIO” que señale “EL ORGANISMO” y sea propiedad exclusiva de éste.</w:t>
      </w:r>
    </w:p>
    <w:p w:rsidR="00000000" w:rsidDel="00000000" w:rsidP="00000000" w:rsidRDefault="00000000" w:rsidRPr="00000000" w14:paraId="0000023F">
      <w:pPr>
        <w:jc w:val="both"/>
        <w:rPr>
          <w:rFonts w:ascii="Noto Sans Light" w:cs="Noto Sans Light" w:eastAsia="Noto Sans Light" w:hAnsi="Noto Sans Light"/>
          <w:sz w:val="16"/>
          <w:szCs w:val="16"/>
        </w:rPr>
      </w:pPr>
      <w:r w:rsidDel="00000000" w:rsidR="00000000" w:rsidRPr="00000000">
        <w:rPr>
          <w:rtl w:val="0"/>
        </w:rPr>
      </w:r>
    </w:p>
    <w:p w:rsidR="00000000" w:rsidDel="00000000" w:rsidP="00000000" w:rsidRDefault="00000000" w:rsidRPr="00000000" w14:paraId="00000240">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Segunda.- Obligación de No-Divulgación.- “EL PRESTADOR DEL SERVICIO” reconoce que queda prohibida su difusión y/o utilización total o parcial en su favor o de terceros ajenos a la relación contractual, por cualquier medio, entre otros de manera enunciativa más no limitativa: vía oral, impresa, electrónica, magnética, óptica y en general por ningún medio conocido o por desarrollar, conforme a lo establecido en la Ley Federal de Protección de Datos Personales en Posesión de Particulares, Ley Federal de protección de la Propiedad Industrial y de la Ley Federal de Trasparencia y Acceso a la Información Pública., si no se cumplen los términos de las leyes antes mencionadas serán sancionados en base a lo que estipule cada una de las mismas.</w:t>
      </w:r>
    </w:p>
    <w:p w:rsidR="00000000" w:rsidDel="00000000" w:rsidP="00000000" w:rsidRDefault="00000000" w:rsidRPr="00000000" w14:paraId="00000241">
      <w:pPr>
        <w:jc w:val="both"/>
        <w:rPr>
          <w:rFonts w:ascii="Noto Sans Light" w:cs="Noto Sans Light" w:eastAsia="Noto Sans Light" w:hAnsi="Noto Sans Light"/>
          <w:sz w:val="16"/>
          <w:szCs w:val="16"/>
        </w:rPr>
      </w:pPr>
      <w:r w:rsidDel="00000000" w:rsidR="00000000" w:rsidRPr="00000000">
        <w:rPr>
          <w:rtl w:val="0"/>
        </w:rPr>
      </w:r>
    </w:p>
    <w:p w:rsidR="00000000" w:rsidDel="00000000" w:rsidP="00000000" w:rsidRDefault="00000000" w:rsidRPr="00000000" w14:paraId="00000242">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En este sentido, acepta que la prohibición señalada en el párrafo anterior comprende inclusive, en forma enunciativa más no limitativa, que no se podrá llevar a cabo la difusión de la información con fines de lucro, comerciales, académicos, educativos o para cualquier otro, por lo que “EL PRESTADOR DEL SERVICIO” se responsabiliza del uso y cuidado de la información, a nombre propio y de las personas que formen parte de este, así como del personal directivo, administrativo y operativo que las conformen.</w:t>
      </w:r>
    </w:p>
    <w:p w:rsidR="00000000" w:rsidDel="00000000" w:rsidP="00000000" w:rsidRDefault="00000000" w:rsidRPr="00000000" w14:paraId="00000243">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44">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Adicionalmente, </w:t>
      </w:r>
      <w:r w:rsidDel="00000000" w:rsidR="00000000" w:rsidRPr="00000000">
        <w:rPr>
          <w:rFonts w:ascii="Noto Sans Light" w:cs="Noto Sans Light" w:eastAsia="Noto Sans Light" w:hAnsi="Noto Sans Light"/>
          <w:sz w:val="16"/>
          <w:szCs w:val="16"/>
          <w:u w:val="single"/>
          <w:rtl w:val="0"/>
        </w:rPr>
        <w:t xml:space="preserve">“EL PRESTADOR DEL SERVICIO”</w:t>
      </w:r>
      <w:r w:rsidDel="00000000" w:rsidR="00000000" w:rsidRPr="00000000">
        <w:rPr>
          <w:rFonts w:ascii="Noto Sans Light" w:cs="Noto Sans Light" w:eastAsia="Noto Sans Light" w:hAnsi="Noto Sans Light"/>
          <w:sz w:val="16"/>
          <w:szCs w:val="16"/>
          <w:rtl w:val="0"/>
        </w:rPr>
        <w:t xml:space="preserve"> se obliga a lo siguiente:</w:t>
      </w:r>
    </w:p>
    <w:p w:rsidR="00000000" w:rsidDel="00000000" w:rsidP="00000000" w:rsidRDefault="00000000" w:rsidRPr="00000000" w14:paraId="00000245">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46">
      <w:pPr>
        <w:ind w:left="720" w:hanging="36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1)    Utilizar toda la información a que tenga acceso o generada con motivo de su prestación de servicio ante “EL ORGANISMO” únicamente para cumplimentar el objeto del contrato adjudicado.</w:t>
      </w:r>
    </w:p>
    <w:p w:rsidR="00000000" w:rsidDel="00000000" w:rsidP="00000000" w:rsidRDefault="00000000" w:rsidRPr="00000000" w14:paraId="00000247">
      <w:pPr>
        <w:ind w:left="720" w:hanging="36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2)     Limitar la revelación de la información y documentación a que tenga acceso, únicamente a las personas que dentro de su propia organización se encuentren autorizadas para conocerla, haciendo responsable del uso que dichas personas puedan hacer de la misma.</w:t>
      </w:r>
    </w:p>
    <w:p w:rsidR="00000000" w:rsidDel="00000000" w:rsidP="00000000" w:rsidRDefault="00000000" w:rsidRPr="00000000" w14:paraId="00000248">
      <w:pPr>
        <w:ind w:left="720" w:hanging="36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3)      No hacer copias de la información, sin la autorización por escrito de “EL ORGANISMO”.</w:t>
      </w:r>
    </w:p>
    <w:p w:rsidR="00000000" w:rsidDel="00000000" w:rsidP="00000000" w:rsidRDefault="00000000" w:rsidRPr="00000000" w14:paraId="00000249">
      <w:pPr>
        <w:ind w:left="720" w:hanging="36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4)      No revelar a ningún tercero la información, sin la previa autorización por escrito de “EL ORGANISMO”.</w:t>
      </w:r>
    </w:p>
    <w:p w:rsidR="00000000" w:rsidDel="00000000" w:rsidP="00000000" w:rsidRDefault="00000000" w:rsidRPr="00000000" w14:paraId="0000024A">
      <w:pPr>
        <w:ind w:left="720" w:hanging="36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5)  Mantener estricta confidencialidad de la información y/o documentación relacionada con la prestación del servicio, bajo la pena de incurrir en responsabilidad penal, civil o de otra índole, y, por lo tanto, no podrá ser divulgada, transmitida, ni utilizada en beneficio propio o de tercero.</w:t>
      </w:r>
    </w:p>
    <w:p w:rsidR="00000000" w:rsidDel="00000000" w:rsidP="00000000" w:rsidRDefault="00000000" w:rsidRPr="00000000" w14:paraId="0000024B">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4C">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Tercera. - Devolución de la Información. - Una vez concluida la vigencia del presente acuerdo, “EL PRESTADOR DEL SERVICIO”, entregará a “EL ORGANISMO” todo material, documentos y copias que contengan la información confidencial que le haya sido proporcionada por “EL ORGANISMO”, no debiendo conservar en su poder ningún material, documentos y copias que contenga la referida información confidencial.</w:t>
      </w:r>
    </w:p>
    <w:p w:rsidR="00000000" w:rsidDel="00000000" w:rsidP="00000000" w:rsidRDefault="00000000" w:rsidRPr="00000000" w14:paraId="0000024D">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4E">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“EL PRESTADOR DEL SERVICIO” conviene en limitar el acceso de dicha información confidencial a sus empleados o representantes, sin embargo, necesariamente harán partícipes y obligados solidarios a aquéllos, respecto de sus obligaciones de confidencialidad aquí contraídas. Cualquier persona que tuviere acceso a dicha información, deberá ser advertida de lo convenido en este documento, comprometiéndose a observar y cumplir lo estipulado en este punto.</w:t>
      </w:r>
    </w:p>
    <w:p w:rsidR="00000000" w:rsidDel="00000000" w:rsidP="00000000" w:rsidRDefault="00000000" w:rsidRPr="00000000" w14:paraId="0000024F">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50">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“EL PRESTADOR DEL SERVICIO” acepta que todas las especificaciones, productos, estudios técnicos, informes, dictámenes, desarrollos, códigos fuente y programas, datos clínicos, así como todo aquello que se obtenga como resultado en la prestación del servicio, serán confidenciales.</w:t>
      </w:r>
    </w:p>
    <w:p w:rsidR="00000000" w:rsidDel="00000000" w:rsidP="00000000" w:rsidRDefault="00000000" w:rsidRPr="00000000" w14:paraId="00000251">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52">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La duración del presente Documento será la menor de entre las siguientes:</w:t>
      </w:r>
    </w:p>
    <w:p w:rsidR="00000000" w:rsidDel="00000000" w:rsidP="00000000" w:rsidRDefault="00000000" w:rsidRPr="00000000" w14:paraId="00000253">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54">
      <w:pPr>
        <w:ind w:left="1440" w:hanging="72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i.        1 (un) año contado a partir de la fecha de firma de este Acuerdo de Confidencialidad. El plazo de 1 (un) año antes mencionado podrá ser prorrogado, una o más veces, por voluntad de las Partes por periodos adicionales de 1 (un) año cada uno, en cuyo caso dichas prórrogas deberán constar por escrito y estar firmadas por ambas Partes o reducido en caso de vigencia de contrato menor a 1 (un) año.</w:t>
      </w:r>
    </w:p>
    <w:p w:rsidR="00000000" w:rsidDel="00000000" w:rsidP="00000000" w:rsidRDefault="00000000" w:rsidRPr="00000000" w14:paraId="00000255">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56">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Este documento solamente podrá ser modificado mediante consentimiento de las partes, otorgado por escrito.</w:t>
      </w:r>
    </w:p>
    <w:p w:rsidR="00000000" w:rsidDel="00000000" w:rsidP="00000000" w:rsidRDefault="00000000" w:rsidRPr="00000000" w14:paraId="00000257">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58">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El presente documento se regirá por las leyes vigentes que resulten aplicables. Para todo lo relacionado con la interpretación y cumplimiento del presente Documento las Partes se someten a la jurisdicción y competencia de los Tribunales correspondientes, expresamente renunciando a cualquier otro fuero que pudiera corresponderles por razón de sus domicilios presentes o futuros o por cualquier otra causa.</w:t>
      </w:r>
    </w:p>
    <w:p w:rsidR="00000000" w:rsidDel="00000000" w:rsidP="00000000" w:rsidRDefault="00000000" w:rsidRPr="00000000" w14:paraId="00000259">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5A">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Este documento se firma por duplicado al calce de cada una de sus hojas útiles por ambos lados, quedando un original en poder de cada una de las Partes, en _____________, ____________, Col __________, Municipio _____________________________, Estado_____________________, C.P. XXXXX el [día] de [mes] de 202[año].</w:t>
      </w:r>
    </w:p>
    <w:p w:rsidR="00000000" w:rsidDel="00000000" w:rsidP="00000000" w:rsidRDefault="00000000" w:rsidRPr="00000000" w14:paraId="0000025B">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5C">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tbl>
      <w:tblPr>
        <w:tblStyle w:val="Table3"/>
        <w:tblW w:w="8838.0" w:type="dxa"/>
        <w:jc w:val="left"/>
        <w:tblInd w:w="-2.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396"/>
        <w:gridCol w:w="4442"/>
        <w:tblGridChange w:id="0">
          <w:tblGrid>
            <w:gridCol w:w="4396"/>
            <w:gridCol w:w="4442"/>
          </w:tblGrid>
        </w:tblGridChange>
      </w:tblGrid>
      <w:tr>
        <w:trPr>
          <w:cantSplit w:val="0"/>
          <w:trHeight w:val="1815" w:hRule="atLeast"/>
          <w:tblHeader w:val="0"/>
        </w:trPr>
        <w:tc>
          <w:tcPr>
            <w:tcBorders>
              <w:top w:color="d9d9d9" w:space="0" w:sz="5" w:val="single"/>
              <w:left w:color="d9d9d9" w:space="0" w:sz="5" w:val="single"/>
              <w:bottom w:color="d9d9d9" w:space="0" w:sz="5" w:val="single"/>
              <w:right w:color="d9d9d9" w:space="0" w:sz="5" w:val="single"/>
            </w:tcBorders>
            <w:tcMar>
              <w:top w:w="0.0" w:type="dxa"/>
              <w:left w:w="100.0" w:type="dxa"/>
              <w:bottom w:w="0.0" w:type="dxa"/>
              <w:right w:w="100.0" w:type="dxa"/>
            </w:tcMar>
          </w:tcPr>
          <w:p w:rsidR="00000000" w:rsidDel="00000000" w:rsidP="00000000" w:rsidRDefault="00000000" w:rsidRPr="00000000" w14:paraId="0000025D">
            <w:pPr>
              <w:ind w:right="4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5E">
            <w:pPr>
              <w:ind w:right="4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5F">
            <w:pPr>
              <w:ind w:right="4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60">
            <w:pPr>
              <w:ind w:right="4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61">
            <w:pPr>
              <w:ind w:right="4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Nombre del Representante legal del Prestador del servicio Adjudicado con facultades de Administración o de Dominio</w:t>
            </w:r>
          </w:p>
          <w:p w:rsidR="00000000" w:rsidDel="00000000" w:rsidP="00000000" w:rsidRDefault="00000000" w:rsidRPr="00000000" w14:paraId="00000262">
            <w:pPr>
              <w:ind w:right="4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tc>
        <w:tc>
          <w:tcPr>
            <w:tcBorders>
              <w:top w:color="d9d9d9" w:space="0" w:sz="5" w:val="single"/>
              <w:left w:color="000000" w:space="0" w:sz="0" w:val="nil"/>
              <w:bottom w:color="d9d9d9" w:space="0" w:sz="5" w:val="single"/>
              <w:right w:color="d9d9d9" w:space="0" w:sz="5" w:val="single"/>
            </w:tcBorders>
            <w:tcMar>
              <w:top w:w="0.0" w:type="dxa"/>
              <w:left w:w="100.0" w:type="dxa"/>
              <w:bottom w:w="0.0" w:type="dxa"/>
              <w:right w:w="100.0" w:type="dxa"/>
            </w:tcMar>
          </w:tcPr>
          <w:p w:rsidR="00000000" w:rsidDel="00000000" w:rsidP="00000000" w:rsidRDefault="00000000" w:rsidRPr="00000000" w14:paraId="00000263">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64">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65">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66">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67">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Nombre y firma del Administrador del Contrato en el IMSS-BIENESTAR</w:t>
            </w:r>
          </w:p>
        </w:tc>
      </w:tr>
    </w:tbl>
    <w:p w:rsidR="00000000" w:rsidDel="00000000" w:rsidP="00000000" w:rsidRDefault="00000000" w:rsidRPr="00000000" w14:paraId="00000268">
      <w:pPr>
        <w:rPr/>
      </w:pPr>
      <w:r w:rsidDel="00000000" w:rsidR="00000000" w:rsidRPr="00000000">
        <w:rPr>
          <w:rtl w:val="0"/>
        </w:rPr>
      </w:r>
    </w:p>
    <w:p w:rsidR="00000000" w:rsidDel="00000000" w:rsidP="00000000" w:rsidRDefault="00000000" w:rsidRPr="00000000" w14:paraId="00000269">
      <w:pPr>
        <w:rPr/>
      </w:pPr>
      <w:r w:rsidDel="00000000" w:rsidR="00000000" w:rsidRPr="00000000">
        <w:rPr>
          <w:rtl w:val="0"/>
        </w:rPr>
      </w:r>
    </w:p>
    <w:p w:rsidR="00000000" w:rsidDel="00000000" w:rsidP="00000000" w:rsidRDefault="00000000" w:rsidRPr="00000000" w14:paraId="0000026A">
      <w:pPr>
        <w:rPr/>
      </w:pPr>
      <w:r w:rsidDel="00000000" w:rsidR="00000000" w:rsidRPr="00000000">
        <w:rPr>
          <w:rtl w:val="0"/>
        </w:rPr>
      </w:r>
    </w:p>
    <w:p w:rsidR="00000000" w:rsidDel="00000000" w:rsidP="00000000" w:rsidRDefault="00000000" w:rsidRPr="00000000" w14:paraId="0000026B">
      <w:pPr>
        <w:keepNext w:val="1"/>
        <w:keepLines w:val="1"/>
        <w:spacing w:after="120" w:lineRule="auto"/>
        <w:ind w:left="142" w:right="-142" w:firstLine="0"/>
        <w:jc w:val="center"/>
        <w:rPr>
          <w:rFonts w:ascii="Montserrat Light" w:cs="Montserrat Light" w:eastAsia="Montserrat Light" w:hAnsi="Montserrat Light"/>
          <w:b w:val="1"/>
          <w:bCs w:val="1"/>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26C">
      <w:pPr>
        <w:keepNext w:val="1"/>
        <w:keepLines w:val="1"/>
        <w:spacing w:after="120" w:lineRule="auto"/>
        <w:ind w:left="142" w:right="-142" w:firstLine="0"/>
        <w:jc w:val="center"/>
        <w:rPr>
          <w:rFonts w:ascii="Montserrat Light" w:cs="Montserrat Light" w:eastAsia="Montserrat Light" w:hAnsi="Montserrat Light"/>
          <w:b w:val="1"/>
          <w:bCs w:val="1"/>
          <w:sz w:val="18"/>
          <w:szCs w:val="18"/>
        </w:rPr>
      </w:pPr>
      <w:r w:rsidDel="00000000" w:rsidR="00000000" w:rsidRPr="00000000">
        <w:rPr>
          <w:rFonts w:ascii="Montserrat Light" w:cs="Montserrat Light" w:eastAsia="Montserrat Light" w:hAnsi="Montserrat Light"/>
          <w:b w:val="1"/>
          <w:bCs w:val="1"/>
          <w:sz w:val="18"/>
          <w:szCs w:val="18"/>
          <w:rtl w:val="0"/>
        </w:rPr>
        <w:t xml:space="preserve">ANEXO 4 REPORTE DE INSUMOS </w:t>
      </w:r>
    </w:p>
    <w:p w:rsidR="00000000" w:rsidDel="00000000" w:rsidP="00000000" w:rsidRDefault="00000000" w:rsidRPr="00000000" w14:paraId="0000026D">
      <w:pPr>
        <w:keepNext w:val="1"/>
        <w:keepLines w:val="1"/>
        <w:spacing w:after="120" w:lineRule="auto"/>
        <w:ind w:left="142" w:right="-142" w:firstLine="0"/>
        <w:jc w:val="center"/>
        <w:rPr>
          <w:rFonts w:ascii="Montserrat Light" w:cs="Montserrat Light" w:eastAsia="Montserrat Light" w:hAnsi="Montserrat Light"/>
          <w:b w:val="1"/>
          <w:bCs w:val="1"/>
          <w:sz w:val="18"/>
          <w:szCs w:val="18"/>
        </w:rPr>
      </w:pPr>
      <w:r w:rsidDel="00000000" w:rsidR="00000000" w:rsidRPr="00000000">
        <w:rPr>
          <w:rtl w:val="0"/>
        </w:rPr>
      </w:r>
    </w:p>
    <w:tbl>
      <w:tblPr>
        <w:tblStyle w:val="Table4"/>
        <w:tblW w:w="1008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502"/>
        <w:gridCol w:w="2468"/>
        <w:gridCol w:w="1268"/>
        <w:gridCol w:w="2887"/>
        <w:gridCol w:w="896"/>
        <w:gridCol w:w="1059"/>
        <w:tblGridChange w:id="0">
          <w:tblGrid>
            <w:gridCol w:w="1502"/>
            <w:gridCol w:w="2468"/>
            <w:gridCol w:w="1268"/>
            <w:gridCol w:w="2887"/>
            <w:gridCol w:w="896"/>
            <w:gridCol w:w="1059"/>
          </w:tblGrid>
        </w:tblGridChange>
      </w:tblGrid>
      <w:tr>
        <w:trPr>
          <w:cantSplit w:val="0"/>
          <w:trHeight w:val="1140" w:hRule="atLeast"/>
          <w:tblHeader w:val="0"/>
        </w:trPr>
        <w:tc>
          <w:tcPr>
            <w:gridSpan w:val="6"/>
            <w:tcBorders>
              <w:top w:color="000000" w:space="0" w:sz="17" w:val="single"/>
              <w:left w:color="000000" w:space="0" w:sz="17" w:val="single"/>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6E">
            <w:pPr>
              <w:keepNext w:val="1"/>
              <w:keepLines w:val="1"/>
              <w:spacing w:before="20" w:lineRule="auto"/>
              <w:ind w:left="340" w:right="100" w:firstLine="0"/>
              <w:jc w:val="center"/>
              <w:rPr>
                <w:rFonts w:ascii="Montserrat Light" w:cs="Montserrat Light" w:eastAsia="Montserrat Light" w:hAnsi="Montserrat Light"/>
                <w:b w:val="1"/>
                <w:bCs w:val="1"/>
                <w:sz w:val="18"/>
                <w:szCs w:val="18"/>
              </w:rPr>
            </w:pPr>
            <w:r w:rsidDel="00000000" w:rsidR="00000000" w:rsidRPr="00000000">
              <w:rPr>
                <w:rFonts w:ascii="Montserrat Light" w:cs="Montserrat Light" w:eastAsia="Montserrat Light" w:hAnsi="Montserrat Light"/>
                <w:b w:val="1"/>
                <w:bCs w:val="1"/>
                <w:sz w:val="18"/>
                <w:szCs w:val="18"/>
                <w:rtl w:val="0"/>
              </w:rPr>
              <w:t xml:space="preserve">HOSPITAL REGIONAL DE ALTA ESPECIALIDAD DEL BAJIO</w:t>
            </w:r>
          </w:p>
          <w:p w:rsidR="00000000" w:rsidDel="00000000" w:rsidP="00000000" w:rsidRDefault="00000000" w:rsidRPr="00000000" w14:paraId="0000026F">
            <w:pPr>
              <w:keepNext w:val="1"/>
              <w:keepLines w:val="1"/>
              <w:spacing w:after="240" w:before="240" w:lineRule="auto"/>
              <w:ind w:left="100" w:right="1800" w:firstLine="0"/>
              <w:jc w:val="right"/>
              <w:rPr>
                <w:rFonts w:ascii="Montserrat Light" w:cs="Montserrat Light" w:eastAsia="Montserrat Light" w:hAnsi="Montserrat Light"/>
                <w:b w:val="1"/>
                <w:bCs w:val="1"/>
                <w:sz w:val="16"/>
                <w:szCs w:val="16"/>
              </w:rPr>
            </w:pPr>
            <w:r w:rsidDel="00000000" w:rsidR="00000000" w:rsidRPr="00000000">
              <w:rPr>
                <w:rFonts w:ascii="Montserrat Light" w:cs="Montserrat Light" w:eastAsia="Montserrat Light" w:hAnsi="Montserrat Light"/>
                <w:b w:val="1"/>
                <w:bCs w:val="1"/>
                <w:sz w:val="16"/>
                <w:szCs w:val="16"/>
                <w:rtl w:val="0"/>
              </w:rPr>
              <w:t xml:space="preserve">         </w:t>
              <w:tab/>
              <w:t xml:space="preserve">REPORTE DE INSUMOS ADQUISICIÓN Y SUMINISTRO DE MATERIAL DE CIRUGÍA CARDÍACA</w:t>
            </w:r>
          </w:p>
          <w:p w:rsidR="00000000" w:rsidDel="00000000" w:rsidP="00000000" w:rsidRDefault="00000000" w:rsidRPr="00000000" w14:paraId="00000270">
            <w:pPr>
              <w:keepNext w:val="1"/>
              <w:keepLines w:val="1"/>
              <w:spacing w:before="20" w:lineRule="auto"/>
              <w:ind w:left="1840" w:right="1800" w:firstLine="0"/>
              <w:jc w:val="center"/>
              <w:rPr>
                <w:rFonts w:ascii="Montserrat Light" w:cs="Montserrat Light" w:eastAsia="Montserrat Light" w:hAnsi="Montserrat Light"/>
                <w:b w:val="1"/>
                <w:bCs w:val="1"/>
                <w:sz w:val="18"/>
                <w:szCs w:val="18"/>
              </w:rPr>
            </w:pPr>
            <w:r w:rsidDel="00000000" w:rsidR="00000000" w:rsidRPr="00000000">
              <w:rPr>
                <w:rFonts w:ascii="Montserrat Light" w:cs="Montserrat Light" w:eastAsia="Montserrat Light" w:hAnsi="Montserrat Light"/>
                <w:b w:val="1"/>
                <w:bCs w:val="1"/>
                <w:sz w:val="18"/>
                <w:szCs w:val="18"/>
                <w:rtl w:val="0"/>
              </w:rPr>
              <w:t xml:space="preserve">ANEXO 4</w:t>
            </w:r>
          </w:p>
        </w:tc>
      </w:tr>
      <w:tr>
        <w:trPr>
          <w:cantSplit w:val="0"/>
          <w:trHeight w:val="285" w:hRule="atLeast"/>
          <w:tblHeader w:val="0"/>
        </w:trPr>
        <w:tc>
          <w:tcPr>
            <w:gridSpan w:val="6"/>
            <w:tcBorders>
              <w:top w:color="000000" w:space="0" w:sz="0" w:val="nil"/>
              <w:left w:color="000000" w:space="0" w:sz="17" w:val="single"/>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76">
            <w:pPr>
              <w:keepNext w:val="1"/>
              <w:keepLines w:val="1"/>
              <w:spacing w:before="40" w:lineRule="auto"/>
              <w:ind w:left="1840" w:right="1800" w:firstLine="0"/>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DATOS GENERALES</w:t>
            </w:r>
          </w:p>
        </w:tc>
      </w:tr>
      <w:tr>
        <w:trPr>
          <w:cantSplit w:val="0"/>
          <w:trHeight w:val="360" w:hRule="atLeast"/>
          <w:tblHeader w:val="0"/>
        </w:trPr>
        <w:tc>
          <w:tcPr>
            <w:tcBorders>
              <w:top w:color="000000" w:space="0" w:sz="0" w:val="nil"/>
              <w:left w:color="000000" w:space="0" w:sz="17" w:val="single"/>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7C">
            <w:pPr>
              <w:keepNext w:val="1"/>
              <w:keepLines w:val="1"/>
              <w:spacing w:before="100" w:lineRule="auto"/>
              <w:ind w:left="280" w:right="240" w:firstLine="0"/>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FECHA:</w:t>
            </w:r>
          </w:p>
        </w:tc>
        <w:tc>
          <w:tcPr>
            <w:tcBorders>
              <w:top w:color="000000" w:space="0" w:sz="0" w:val="nil"/>
              <w:left w:color="000000" w:space="0" w:sz="0" w:val="nil"/>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7D">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c>
          <w:tcPr>
            <w:tcBorders>
              <w:top w:color="000000" w:space="0" w:sz="0" w:val="nil"/>
              <w:left w:color="000000" w:space="0" w:sz="0" w:val="nil"/>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7E">
            <w:pPr>
              <w:keepNext w:val="1"/>
              <w:keepLines w:val="1"/>
              <w:spacing w:before="100" w:lineRule="auto"/>
              <w:ind w:left="100" w:right="280" w:firstLine="0"/>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HORA:</w:t>
            </w:r>
          </w:p>
        </w:tc>
        <w:tc>
          <w:tcPr>
            <w:gridSpan w:val="3"/>
            <w:tcBorders>
              <w:top w:color="000000" w:space="0" w:sz="0" w:val="nil"/>
              <w:left w:color="000000" w:space="0" w:sz="0" w:val="nil"/>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7F">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r>
      <w:tr>
        <w:trPr>
          <w:cantSplit w:val="0"/>
          <w:trHeight w:val="330" w:hRule="atLeast"/>
          <w:tblHeader w:val="0"/>
        </w:trPr>
        <w:tc>
          <w:tcPr>
            <w:tcBorders>
              <w:top w:color="000000" w:space="0" w:sz="0" w:val="nil"/>
              <w:left w:color="000000" w:space="0" w:sz="17" w:val="single"/>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82">
            <w:pPr>
              <w:keepNext w:val="1"/>
              <w:keepLines w:val="1"/>
              <w:spacing w:before="80" w:lineRule="auto"/>
              <w:ind w:left="280" w:right="240" w:firstLine="0"/>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CONTRATO:</w:t>
            </w:r>
          </w:p>
        </w:tc>
        <w:tc>
          <w:tcPr>
            <w:tcBorders>
              <w:top w:color="000000" w:space="0" w:sz="0" w:val="nil"/>
              <w:left w:color="000000" w:space="0" w:sz="0" w:val="nil"/>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83">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c>
          <w:tcPr>
            <w:tcBorders>
              <w:top w:color="000000" w:space="0" w:sz="0" w:val="nil"/>
              <w:left w:color="000000" w:space="0" w:sz="0" w:val="nil"/>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84">
            <w:pPr>
              <w:keepNext w:val="1"/>
              <w:keepLines w:val="1"/>
              <w:spacing w:before="80" w:lineRule="auto"/>
              <w:ind w:left="100" w:right="280" w:firstLine="0"/>
              <w:rPr>
                <w:rFonts w:ascii="Montserrat Light" w:cs="Montserrat Light" w:eastAsia="Montserrat Light" w:hAnsi="Montserrat Light"/>
                <w:b w:val="1"/>
                <w:bCs w:val="1"/>
                <w:sz w:val="18"/>
                <w:szCs w:val="18"/>
              </w:rPr>
            </w:pPr>
            <w:r w:rsidDel="00000000" w:rsidR="00000000" w:rsidRPr="00000000">
              <w:rPr>
                <w:rFonts w:ascii="Montserrat Light" w:cs="Montserrat Light" w:eastAsia="Montserrat Light" w:hAnsi="Montserrat Light"/>
                <w:b w:val="1"/>
                <w:bCs w:val="1"/>
                <w:sz w:val="18"/>
                <w:szCs w:val="18"/>
                <w:rtl w:val="0"/>
              </w:rPr>
              <w:t xml:space="preserve">PROVEEDOR:</w:t>
            </w:r>
          </w:p>
        </w:tc>
        <w:tc>
          <w:tcPr>
            <w:gridSpan w:val="3"/>
            <w:tcBorders>
              <w:top w:color="000000" w:space="0" w:sz="0" w:val="nil"/>
              <w:left w:color="000000" w:space="0" w:sz="0" w:val="nil"/>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85">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r>
      <w:tr>
        <w:trPr>
          <w:cantSplit w:val="0"/>
          <w:trHeight w:val="330" w:hRule="atLeast"/>
          <w:tblHeader w:val="0"/>
        </w:trPr>
        <w:tc>
          <w:tcPr>
            <w:tcBorders>
              <w:top w:color="000000" w:space="0" w:sz="0" w:val="nil"/>
              <w:left w:color="000000" w:space="0" w:sz="17" w:val="single"/>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88">
            <w:pPr>
              <w:keepNext w:val="1"/>
              <w:keepLines w:val="1"/>
              <w:spacing w:before="80" w:lineRule="auto"/>
              <w:ind w:left="280" w:right="240" w:firstLine="0"/>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NO. SALA:</w:t>
            </w:r>
          </w:p>
        </w:tc>
        <w:tc>
          <w:tcPr>
            <w:tcBorders>
              <w:top w:color="000000" w:space="0" w:sz="0" w:val="nil"/>
              <w:left w:color="000000" w:space="0" w:sz="0" w:val="nil"/>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89">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c>
          <w:tcPr>
            <w:tcBorders>
              <w:top w:color="000000" w:space="0" w:sz="0" w:val="nil"/>
              <w:left w:color="000000" w:space="0" w:sz="0" w:val="nil"/>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8A">
            <w:pPr>
              <w:keepNext w:val="1"/>
              <w:keepLines w:val="1"/>
              <w:spacing w:before="80" w:lineRule="auto"/>
              <w:ind w:left="100" w:right="280" w:firstLine="0"/>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MEDICO:</w:t>
            </w:r>
          </w:p>
        </w:tc>
        <w:tc>
          <w:tcPr>
            <w:gridSpan w:val="3"/>
            <w:tcBorders>
              <w:top w:color="000000" w:space="0" w:sz="0" w:val="nil"/>
              <w:left w:color="000000" w:space="0" w:sz="0" w:val="nil"/>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8B">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r>
      <w:tr>
        <w:trPr>
          <w:cantSplit w:val="0"/>
          <w:trHeight w:val="345" w:hRule="atLeast"/>
          <w:tblHeader w:val="0"/>
        </w:trPr>
        <w:tc>
          <w:tcPr>
            <w:tcBorders>
              <w:top w:color="000000" w:space="0" w:sz="0" w:val="nil"/>
              <w:left w:color="000000" w:space="0" w:sz="17" w:val="single"/>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8E">
            <w:pPr>
              <w:keepNext w:val="1"/>
              <w:keepLines w:val="1"/>
              <w:spacing w:before="100" w:lineRule="auto"/>
              <w:ind w:left="280" w:right="240" w:firstLine="0"/>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PACIENTE:</w:t>
            </w:r>
          </w:p>
        </w:tc>
        <w:tc>
          <w:tcPr>
            <w:tcBorders>
              <w:top w:color="000000" w:space="0" w:sz="0" w:val="nil"/>
              <w:left w:color="000000" w:space="0" w:sz="0" w:val="nil"/>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8F">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c>
          <w:tcPr>
            <w:tcBorders>
              <w:top w:color="000000" w:space="0" w:sz="0" w:val="nil"/>
              <w:left w:color="000000" w:space="0" w:sz="0" w:val="nil"/>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90">
            <w:pPr>
              <w:keepNext w:val="1"/>
              <w:keepLines w:val="1"/>
              <w:spacing w:before="100" w:lineRule="auto"/>
              <w:ind w:left="100" w:right="280" w:firstLine="0"/>
              <w:rPr>
                <w:rFonts w:ascii="Montserrat Light" w:cs="Montserrat Light" w:eastAsia="Montserrat Light" w:hAnsi="Montserrat Light"/>
                <w:b w:val="1"/>
                <w:bCs w:val="1"/>
                <w:sz w:val="18"/>
                <w:szCs w:val="18"/>
              </w:rPr>
            </w:pPr>
            <w:r w:rsidDel="00000000" w:rsidR="00000000" w:rsidRPr="00000000">
              <w:rPr>
                <w:rFonts w:ascii="Montserrat Light" w:cs="Montserrat Light" w:eastAsia="Montserrat Light" w:hAnsi="Montserrat Light"/>
                <w:b w:val="1"/>
                <w:bCs w:val="1"/>
                <w:sz w:val="18"/>
                <w:szCs w:val="18"/>
                <w:rtl w:val="0"/>
              </w:rPr>
              <w:t xml:space="preserve">EXPEDIENTE:</w:t>
            </w:r>
          </w:p>
        </w:tc>
        <w:tc>
          <w:tcPr>
            <w:gridSpan w:val="3"/>
            <w:tcBorders>
              <w:top w:color="000000" w:space="0" w:sz="0" w:val="nil"/>
              <w:left w:color="000000" w:space="0" w:sz="0" w:val="nil"/>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91">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r>
      <w:tr>
        <w:trPr>
          <w:cantSplit w:val="0"/>
          <w:trHeight w:val="330" w:hRule="atLeast"/>
          <w:tblHeader w:val="0"/>
        </w:trPr>
        <w:tc>
          <w:tcPr>
            <w:tcBorders>
              <w:top w:color="000000" w:space="0" w:sz="0" w:val="nil"/>
              <w:left w:color="000000" w:space="0" w:sz="17" w:val="single"/>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94">
            <w:pPr>
              <w:keepNext w:val="1"/>
              <w:keepLines w:val="1"/>
              <w:spacing w:before="100" w:lineRule="auto"/>
              <w:ind w:left="100" w:right="240" w:firstLine="0"/>
              <w:rPr>
                <w:rFonts w:ascii="Montserrat Light" w:cs="Montserrat Light" w:eastAsia="Montserrat Light" w:hAnsi="Montserrat Light"/>
                <w:b w:val="1"/>
                <w:bCs w:val="1"/>
                <w:sz w:val="18"/>
                <w:szCs w:val="18"/>
              </w:rPr>
            </w:pPr>
            <w:r w:rsidDel="00000000" w:rsidR="00000000" w:rsidRPr="00000000">
              <w:rPr>
                <w:rFonts w:ascii="Montserrat Light" w:cs="Montserrat Light" w:eastAsia="Montserrat Light" w:hAnsi="Montserrat Light"/>
                <w:b w:val="1"/>
                <w:bCs w:val="1"/>
                <w:sz w:val="18"/>
                <w:szCs w:val="18"/>
                <w:rtl w:val="0"/>
              </w:rPr>
              <w:t xml:space="preserve">PROCEDIMIENTO:</w:t>
            </w:r>
          </w:p>
        </w:tc>
        <w:tc>
          <w:tcPr>
            <w:gridSpan w:val="5"/>
            <w:tcBorders>
              <w:top w:color="000000" w:space="0" w:sz="0" w:val="nil"/>
              <w:left w:color="000000" w:space="0" w:sz="0" w:val="nil"/>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95">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r>
      <w:tr>
        <w:trPr>
          <w:cantSplit w:val="0"/>
          <w:trHeight w:val="285" w:hRule="atLeast"/>
          <w:tblHeader w:val="0"/>
        </w:trPr>
        <w:tc>
          <w:tcPr>
            <w:gridSpan w:val="6"/>
            <w:tcBorders>
              <w:top w:color="000000" w:space="0" w:sz="0" w:val="nil"/>
              <w:left w:color="000000" w:space="0" w:sz="17" w:val="single"/>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9A">
            <w:pPr>
              <w:keepNext w:val="1"/>
              <w:keepLines w:val="1"/>
              <w:spacing w:before="40" w:lineRule="auto"/>
              <w:ind w:left="1840" w:right="1800" w:firstLine="0"/>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CARACTERISTICAS DEL DISPOSITIVO MEDICO</w:t>
            </w:r>
          </w:p>
        </w:tc>
      </w:tr>
      <w:tr>
        <w:trPr>
          <w:cantSplit w:val="0"/>
          <w:trHeight w:val="345" w:hRule="atLeast"/>
          <w:tblHeader w:val="0"/>
        </w:trPr>
        <w:tc>
          <w:tcPr>
            <w:gridSpan w:val="4"/>
            <w:tcBorders>
              <w:top w:color="000000" w:space="0" w:sz="0" w:val="nil"/>
              <w:left w:color="000000" w:space="0" w:sz="17" w:val="single"/>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A0">
            <w:pPr>
              <w:keepNext w:val="1"/>
              <w:keepLines w:val="1"/>
              <w:spacing w:before="80" w:lineRule="auto"/>
              <w:ind w:left="100" w:right="2260" w:firstLine="0"/>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                        </w:t>
              <w:tab/>
              <w:t xml:space="preserve">DESCRIPCIÓN DEL DISPOSITIVO MEDICO</w:t>
            </w:r>
          </w:p>
        </w:tc>
        <w:tc>
          <w:tcPr>
            <w:tcBorders>
              <w:top w:color="000000" w:space="0" w:sz="0" w:val="nil"/>
              <w:left w:color="000000" w:space="0" w:sz="0" w:val="nil"/>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A4">
            <w:pPr>
              <w:keepNext w:val="1"/>
              <w:keepLines w:val="1"/>
              <w:spacing w:before="100" w:lineRule="auto"/>
              <w:ind w:left="220" w:right="100" w:firstLine="0"/>
              <w:rPr>
                <w:rFonts w:ascii="Montserrat Light" w:cs="Montserrat Light" w:eastAsia="Montserrat Light" w:hAnsi="Montserrat Light"/>
                <w:b w:val="1"/>
                <w:bCs w:val="1"/>
                <w:sz w:val="18"/>
                <w:szCs w:val="18"/>
              </w:rPr>
            </w:pPr>
            <w:r w:rsidDel="00000000" w:rsidR="00000000" w:rsidRPr="00000000">
              <w:rPr>
                <w:rFonts w:ascii="Montserrat Light" w:cs="Montserrat Light" w:eastAsia="Montserrat Light" w:hAnsi="Montserrat Light"/>
                <w:b w:val="1"/>
                <w:bCs w:val="1"/>
                <w:sz w:val="18"/>
                <w:szCs w:val="18"/>
                <w:rtl w:val="0"/>
              </w:rPr>
              <w:t xml:space="preserve">CANTIDAD</w:t>
            </w:r>
          </w:p>
        </w:tc>
        <w:tc>
          <w:tcPr>
            <w:tcBorders>
              <w:top w:color="000000" w:space="0" w:sz="0" w:val="nil"/>
              <w:left w:color="000000" w:space="0" w:sz="0" w:val="nil"/>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A5">
            <w:pPr>
              <w:keepNext w:val="1"/>
              <w:keepLines w:val="1"/>
              <w:spacing w:before="100" w:lineRule="auto"/>
              <w:ind w:left="560" w:right="100" w:firstLine="0"/>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LOTE</w:t>
            </w:r>
          </w:p>
        </w:tc>
      </w:tr>
      <w:tr>
        <w:trPr>
          <w:cantSplit w:val="0"/>
          <w:trHeight w:val="225" w:hRule="atLeast"/>
          <w:tblHeader w:val="0"/>
        </w:trPr>
        <w:tc>
          <w:tcPr>
            <w:gridSpan w:val="4"/>
            <w:tcBorders>
              <w:top w:color="000000" w:space="0" w:sz="0" w:val="nil"/>
              <w:left w:color="000000" w:space="0" w:sz="17" w:val="single"/>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A6">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c>
          <w:tcPr>
            <w:tcBorders>
              <w:top w:color="000000" w:space="0" w:sz="0" w:val="nil"/>
              <w:left w:color="000000" w:space="0" w:sz="0" w:val="nil"/>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AA">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c>
          <w:tcPr>
            <w:tcBorders>
              <w:top w:color="000000" w:space="0" w:sz="0" w:val="nil"/>
              <w:left w:color="000000" w:space="0" w:sz="0" w:val="nil"/>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AB">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r>
      <w:tr>
        <w:trPr>
          <w:cantSplit w:val="0"/>
          <w:trHeight w:val="225" w:hRule="atLeast"/>
          <w:tblHeader w:val="0"/>
        </w:trPr>
        <w:tc>
          <w:tcPr>
            <w:gridSpan w:val="4"/>
            <w:tcBorders>
              <w:top w:color="000000" w:space="0" w:sz="0" w:val="nil"/>
              <w:left w:color="000000" w:space="0" w:sz="17" w:val="single"/>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AC">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c>
          <w:tcPr>
            <w:tcBorders>
              <w:top w:color="000000" w:space="0" w:sz="0" w:val="nil"/>
              <w:left w:color="000000" w:space="0" w:sz="0" w:val="nil"/>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B0">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c>
          <w:tcPr>
            <w:tcBorders>
              <w:top w:color="000000" w:space="0" w:sz="0" w:val="nil"/>
              <w:left w:color="000000" w:space="0" w:sz="0" w:val="nil"/>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B1">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r>
      <w:tr>
        <w:trPr>
          <w:cantSplit w:val="0"/>
          <w:trHeight w:val="225" w:hRule="atLeast"/>
          <w:tblHeader w:val="0"/>
        </w:trPr>
        <w:tc>
          <w:tcPr>
            <w:gridSpan w:val="4"/>
            <w:tcBorders>
              <w:top w:color="000000" w:space="0" w:sz="0" w:val="nil"/>
              <w:left w:color="000000" w:space="0" w:sz="17" w:val="single"/>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B2">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c>
          <w:tcPr>
            <w:tcBorders>
              <w:top w:color="000000" w:space="0" w:sz="0" w:val="nil"/>
              <w:left w:color="000000" w:space="0" w:sz="0" w:val="nil"/>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B6">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c>
          <w:tcPr>
            <w:tcBorders>
              <w:top w:color="000000" w:space="0" w:sz="0" w:val="nil"/>
              <w:left w:color="000000" w:space="0" w:sz="0" w:val="nil"/>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B7">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r>
      <w:tr>
        <w:trPr>
          <w:cantSplit w:val="0"/>
          <w:trHeight w:val="225" w:hRule="atLeast"/>
          <w:tblHeader w:val="0"/>
        </w:trPr>
        <w:tc>
          <w:tcPr>
            <w:gridSpan w:val="4"/>
            <w:tcBorders>
              <w:top w:color="000000" w:space="0" w:sz="0" w:val="nil"/>
              <w:left w:color="000000" w:space="0" w:sz="17" w:val="single"/>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B8">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c>
          <w:tcPr>
            <w:tcBorders>
              <w:top w:color="000000" w:space="0" w:sz="0" w:val="nil"/>
              <w:left w:color="000000" w:space="0" w:sz="0" w:val="nil"/>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BC">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c>
          <w:tcPr>
            <w:tcBorders>
              <w:top w:color="000000" w:space="0" w:sz="0" w:val="nil"/>
              <w:left w:color="000000" w:space="0" w:sz="0" w:val="nil"/>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BD">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r>
      <w:tr>
        <w:trPr>
          <w:cantSplit w:val="0"/>
          <w:trHeight w:val="225" w:hRule="atLeast"/>
          <w:tblHeader w:val="0"/>
        </w:trPr>
        <w:tc>
          <w:tcPr>
            <w:gridSpan w:val="4"/>
            <w:tcBorders>
              <w:top w:color="000000" w:space="0" w:sz="0" w:val="nil"/>
              <w:left w:color="000000" w:space="0" w:sz="17" w:val="single"/>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BE">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c>
          <w:tcPr>
            <w:tcBorders>
              <w:top w:color="000000" w:space="0" w:sz="0" w:val="nil"/>
              <w:left w:color="000000" w:space="0" w:sz="0" w:val="nil"/>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C2">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c>
          <w:tcPr>
            <w:tcBorders>
              <w:top w:color="000000" w:space="0" w:sz="0" w:val="nil"/>
              <w:left w:color="000000" w:space="0" w:sz="0" w:val="nil"/>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C3">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r>
      <w:tr>
        <w:trPr>
          <w:cantSplit w:val="0"/>
          <w:trHeight w:val="225" w:hRule="atLeast"/>
          <w:tblHeader w:val="0"/>
        </w:trPr>
        <w:tc>
          <w:tcPr>
            <w:gridSpan w:val="4"/>
            <w:tcBorders>
              <w:top w:color="000000" w:space="0" w:sz="0" w:val="nil"/>
              <w:left w:color="000000" w:space="0" w:sz="17" w:val="single"/>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C4">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c>
          <w:tcPr>
            <w:tcBorders>
              <w:top w:color="000000" w:space="0" w:sz="0" w:val="nil"/>
              <w:left w:color="000000" w:space="0" w:sz="0" w:val="nil"/>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C8">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c>
          <w:tcPr>
            <w:tcBorders>
              <w:top w:color="000000" w:space="0" w:sz="0" w:val="nil"/>
              <w:left w:color="000000" w:space="0" w:sz="0" w:val="nil"/>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C9">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r>
      <w:tr>
        <w:trPr>
          <w:cantSplit w:val="0"/>
          <w:trHeight w:val="225" w:hRule="atLeast"/>
          <w:tblHeader w:val="0"/>
        </w:trPr>
        <w:tc>
          <w:tcPr>
            <w:gridSpan w:val="4"/>
            <w:tcBorders>
              <w:top w:color="000000" w:space="0" w:sz="0" w:val="nil"/>
              <w:left w:color="000000" w:space="0" w:sz="17" w:val="single"/>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CA">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c>
          <w:tcPr>
            <w:tcBorders>
              <w:top w:color="000000" w:space="0" w:sz="0" w:val="nil"/>
              <w:left w:color="000000" w:space="0" w:sz="0" w:val="nil"/>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CE">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c>
          <w:tcPr>
            <w:tcBorders>
              <w:top w:color="000000" w:space="0" w:sz="0" w:val="nil"/>
              <w:left w:color="000000" w:space="0" w:sz="0" w:val="nil"/>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CF">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r>
      <w:tr>
        <w:trPr>
          <w:cantSplit w:val="0"/>
          <w:trHeight w:val="225" w:hRule="atLeast"/>
          <w:tblHeader w:val="0"/>
        </w:trPr>
        <w:tc>
          <w:tcPr>
            <w:gridSpan w:val="4"/>
            <w:tcBorders>
              <w:top w:color="000000" w:space="0" w:sz="0" w:val="nil"/>
              <w:left w:color="000000" w:space="0" w:sz="17" w:val="single"/>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D0">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c>
          <w:tcPr>
            <w:tcBorders>
              <w:top w:color="000000" w:space="0" w:sz="0" w:val="nil"/>
              <w:left w:color="000000" w:space="0" w:sz="0" w:val="nil"/>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D4">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c>
          <w:tcPr>
            <w:tcBorders>
              <w:top w:color="000000" w:space="0" w:sz="0" w:val="nil"/>
              <w:left w:color="000000" w:space="0" w:sz="0" w:val="nil"/>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D5">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r>
      <w:tr>
        <w:trPr>
          <w:cantSplit w:val="0"/>
          <w:trHeight w:val="225" w:hRule="atLeast"/>
          <w:tblHeader w:val="0"/>
        </w:trPr>
        <w:tc>
          <w:tcPr>
            <w:gridSpan w:val="4"/>
            <w:tcBorders>
              <w:top w:color="000000" w:space="0" w:sz="0" w:val="nil"/>
              <w:left w:color="000000" w:space="0" w:sz="17" w:val="single"/>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D6">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c>
          <w:tcPr>
            <w:tcBorders>
              <w:top w:color="000000" w:space="0" w:sz="0" w:val="nil"/>
              <w:left w:color="000000" w:space="0" w:sz="0" w:val="nil"/>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DA">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c>
          <w:tcPr>
            <w:tcBorders>
              <w:top w:color="000000" w:space="0" w:sz="0" w:val="nil"/>
              <w:left w:color="000000" w:space="0" w:sz="0" w:val="nil"/>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DB">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tc>
      </w:tr>
      <w:tr>
        <w:trPr>
          <w:cantSplit w:val="0"/>
          <w:trHeight w:val="300" w:hRule="atLeast"/>
          <w:tblHeader w:val="0"/>
        </w:trPr>
        <w:tc>
          <w:tcPr>
            <w:gridSpan w:val="6"/>
            <w:tcBorders>
              <w:top w:color="000000" w:space="0" w:sz="0" w:val="nil"/>
              <w:left w:color="000000" w:space="0" w:sz="17" w:val="single"/>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DC">
            <w:pPr>
              <w:keepNext w:val="1"/>
              <w:keepLines w:val="1"/>
              <w:spacing w:before="40" w:lineRule="auto"/>
              <w:ind w:left="1840" w:right="1800" w:firstLine="0"/>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EVALUACION DEL SERVICIO</w:t>
            </w:r>
          </w:p>
        </w:tc>
      </w:tr>
      <w:tr>
        <w:trPr>
          <w:cantSplit w:val="0"/>
          <w:trHeight w:val="420" w:hRule="atLeast"/>
          <w:tblHeader w:val="0"/>
        </w:trPr>
        <w:tc>
          <w:tcPr>
            <w:gridSpan w:val="3"/>
            <w:tcBorders>
              <w:top w:color="000000" w:space="0" w:sz="0" w:val="nil"/>
              <w:left w:color="000000" w:space="0" w:sz="17" w:val="single"/>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E2">
            <w:pPr>
              <w:keepNext w:val="1"/>
              <w:keepLines w:val="1"/>
              <w:spacing w:before="120" w:lineRule="auto"/>
              <w:ind w:left="1440" w:right="100" w:firstLine="0"/>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EL PROVEEDOR LLEGO A LA HORA ESTIPULADA</w:t>
            </w:r>
          </w:p>
        </w:tc>
        <w:tc>
          <w:tcPr>
            <w:gridSpan w:val="3"/>
            <w:tcBorders>
              <w:top w:color="000000" w:space="0" w:sz="0" w:val="nil"/>
              <w:left w:color="000000" w:space="0" w:sz="0" w:val="nil"/>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E5">
            <w:pPr>
              <w:keepNext w:val="1"/>
              <w:keepLines w:val="1"/>
              <w:spacing w:before="140" w:lineRule="auto"/>
              <w:ind w:left="460" w:right="100" w:firstLine="0"/>
              <w:rPr>
                <w:rFonts w:ascii="Montserrat Light" w:cs="Montserrat Light" w:eastAsia="Montserrat Light" w:hAnsi="Montserrat Light"/>
                <w:b w:val="1"/>
                <w:bCs w:val="1"/>
                <w:sz w:val="18"/>
                <w:szCs w:val="18"/>
              </w:rPr>
            </w:pPr>
            <w:r w:rsidDel="00000000" w:rsidR="00000000" w:rsidRPr="00000000">
              <w:rPr>
                <w:rFonts w:ascii="Montserrat Light" w:cs="Montserrat Light" w:eastAsia="Montserrat Light" w:hAnsi="Montserrat Light"/>
                <w:b w:val="1"/>
                <w:bCs w:val="1"/>
                <w:sz w:val="18"/>
                <w:szCs w:val="18"/>
                <w:rtl w:val="0"/>
              </w:rPr>
              <w:t xml:space="preserve">SI               </w:t>
              <w:tab/>
              <w:t xml:space="preserve">NO       </w:t>
              <w:tab/>
              <w:t xml:space="preserve">NA</w:t>
            </w:r>
          </w:p>
        </w:tc>
      </w:tr>
      <w:tr>
        <w:trPr>
          <w:cantSplit w:val="0"/>
          <w:trHeight w:val="645" w:hRule="atLeast"/>
          <w:tblHeader w:val="0"/>
        </w:trPr>
        <w:tc>
          <w:tcPr>
            <w:gridSpan w:val="3"/>
            <w:tcBorders>
              <w:top w:color="000000" w:space="0" w:sz="0" w:val="nil"/>
              <w:left w:color="000000" w:space="0" w:sz="17" w:val="single"/>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E8">
            <w:pPr>
              <w:keepNext w:val="1"/>
              <w:keepLines w:val="1"/>
              <w:spacing w:before="160" w:lineRule="auto"/>
              <w:ind w:left="320" w:right="100" w:firstLine="0"/>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SE RECIBIO ASISTENCIA TECNICA DE CALIDAD POR PARTE DEL PROVEEDOR</w:t>
            </w:r>
          </w:p>
        </w:tc>
        <w:tc>
          <w:tcPr>
            <w:gridSpan w:val="3"/>
            <w:tcBorders>
              <w:top w:color="000000" w:space="0" w:sz="0" w:val="nil"/>
              <w:left w:color="000000" w:space="0" w:sz="0" w:val="nil"/>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EB">
            <w:pPr>
              <w:keepNext w:val="1"/>
              <w:keepLines w:val="1"/>
              <w:spacing w:before="180" w:lineRule="auto"/>
              <w:ind w:left="460" w:right="100" w:firstLine="0"/>
              <w:rPr>
                <w:rFonts w:ascii="Montserrat Light" w:cs="Montserrat Light" w:eastAsia="Montserrat Light" w:hAnsi="Montserrat Light"/>
                <w:b w:val="1"/>
                <w:bCs w:val="1"/>
                <w:sz w:val="18"/>
                <w:szCs w:val="18"/>
              </w:rPr>
            </w:pPr>
            <w:r w:rsidDel="00000000" w:rsidR="00000000" w:rsidRPr="00000000">
              <w:rPr>
                <w:rFonts w:ascii="Montserrat Light" w:cs="Montserrat Light" w:eastAsia="Montserrat Light" w:hAnsi="Montserrat Light"/>
                <w:b w:val="1"/>
                <w:bCs w:val="1"/>
                <w:sz w:val="18"/>
                <w:szCs w:val="18"/>
                <w:rtl w:val="0"/>
              </w:rPr>
              <w:t xml:space="preserve">SI               </w:t>
              <w:tab/>
              <w:t xml:space="preserve">NO       </w:t>
              <w:tab/>
              <w:t xml:space="preserve">NA</w:t>
            </w:r>
          </w:p>
        </w:tc>
      </w:tr>
      <w:tr>
        <w:trPr>
          <w:cantSplit w:val="0"/>
          <w:trHeight w:val="525" w:hRule="atLeast"/>
          <w:tblHeader w:val="0"/>
        </w:trPr>
        <w:tc>
          <w:tcPr>
            <w:gridSpan w:val="3"/>
            <w:tcBorders>
              <w:top w:color="000000" w:space="0" w:sz="0" w:val="nil"/>
              <w:left w:color="000000" w:space="0" w:sz="17" w:val="single"/>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EE">
            <w:pPr>
              <w:keepNext w:val="1"/>
              <w:keepLines w:val="1"/>
              <w:spacing w:before="40" w:lineRule="auto"/>
              <w:ind w:left="3460" w:right="100" w:hanging="1440"/>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EL O LOS DISPOSITIVOS MEDICOS ENTREGADOS CUMPLEN CON LAS CARACTERISITICAS SOLICITADAS</w:t>
            </w:r>
          </w:p>
        </w:tc>
        <w:tc>
          <w:tcPr>
            <w:gridSpan w:val="3"/>
            <w:tcBorders>
              <w:top w:color="000000" w:space="0" w:sz="0" w:val="nil"/>
              <w:left w:color="000000" w:space="0" w:sz="0" w:val="nil"/>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F1">
            <w:pPr>
              <w:keepNext w:val="1"/>
              <w:keepLines w:val="1"/>
              <w:spacing w:before="140" w:lineRule="auto"/>
              <w:ind w:left="480" w:right="100" w:firstLine="0"/>
              <w:rPr>
                <w:rFonts w:ascii="Montserrat Light" w:cs="Montserrat Light" w:eastAsia="Montserrat Light" w:hAnsi="Montserrat Light"/>
                <w:b w:val="1"/>
                <w:bCs w:val="1"/>
                <w:sz w:val="18"/>
                <w:szCs w:val="18"/>
              </w:rPr>
            </w:pPr>
            <w:r w:rsidDel="00000000" w:rsidR="00000000" w:rsidRPr="00000000">
              <w:rPr>
                <w:rFonts w:ascii="Montserrat Light" w:cs="Montserrat Light" w:eastAsia="Montserrat Light" w:hAnsi="Montserrat Light"/>
                <w:b w:val="1"/>
                <w:bCs w:val="1"/>
                <w:sz w:val="18"/>
                <w:szCs w:val="18"/>
                <w:rtl w:val="0"/>
              </w:rPr>
              <w:t xml:space="preserve">SI               </w:t>
              <w:tab/>
              <w:t xml:space="preserve">NO       </w:t>
              <w:tab/>
              <w:t xml:space="preserve">NA</w:t>
            </w:r>
          </w:p>
        </w:tc>
      </w:tr>
      <w:tr>
        <w:trPr>
          <w:cantSplit w:val="0"/>
          <w:trHeight w:val="1095" w:hRule="atLeast"/>
          <w:tblHeader w:val="0"/>
        </w:trPr>
        <w:tc>
          <w:tcPr>
            <w:gridSpan w:val="3"/>
            <w:tcBorders>
              <w:top w:color="000000" w:space="0" w:sz="0" w:val="nil"/>
              <w:left w:color="000000" w:space="0" w:sz="17" w:val="single"/>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F4">
            <w:pPr>
              <w:keepNext w:val="1"/>
              <w:keepLines w:val="1"/>
              <w:spacing w:after="240" w:before="240" w:lineRule="auto"/>
              <w:ind w:left="100" w:right="100" w:firstLine="0"/>
              <w:jc w:val="center"/>
              <w:rPr>
                <w:rFonts w:ascii="Times New Roman" w:cs="Times New Roman" w:eastAsia="Times New Roman" w:hAnsi="Times New Roman"/>
                <w:b w:val="1"/>
                <w:bCs w:val="1"/>
                <w:sz w:val="20"/>
                <w:szCs w:val="20"/>
              </w:rPr>
            </w:pPr>
            <w:r w:rsidDel="00000000" w:rsidR="00000000" w:rsidRPr="00000000">
              <w:rPr>
                <w:rFonts w:ascii="Times New Roman" w:cs="Times New Roman" w:eastAsia="Times New Roman" w:hAnsi="Times New Roman"/>
                <w:b w:val="1"/>
                <w:bCs w:val="1"/>
                <w:sz w:val="20"/>
                <w:szCs w:val="20"/>
                <w:rtl w:val="0"/>
              </w:rPr>
              <w:t xml:space="preserve"> </w:t>
            </w:r>
          </w:p>
          <w:p w:rsidR="00000000" w:rsidDel="00000000" w:rsidP="00000000" w:rsidRDefault="00000000" w:rsidRPr="00000000" w14:paraId="000002F5">
            <w:pPr>
              <w:keepNext w:val="1"/>
              <w:keepLines w:val="1"/>
              <w:spacing w:before="120" w:lineRule="auto"/>
              <w:ind w:left="360" w:right="100" w:firstLine="0"/>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SE REPORTO ALGUNA FALLA O MALA CALIDAD DEL DISPOSITIVO MEDICO</w:t>
            </w:r>
          </w:p>
        </w:tc>
        <w:tc>
          <w:tcPr>
            <w:gridSpan w:val="3"/>
            <w:tcBorders>
              <w:top w:color="000000" w:space="0" w:sz="0" w:val="nil"/>
              <w:left w:color="000000" w:space="0" w:sz="0" w:val="nil"/>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F8">
            <w:pPr>
              <w:keepNext w:val="1"/>
              <w:keepLines w:val="1"/>
              <w:spacing w:before="160" w:lineRule="auto"/>
              <w:ind w:left="520" w:right="100" w:firstLine="0"/>
              <w:rPr>
                <w:rFonts w:ascii="Montserrat Light" w:cs="Montserrat Light" w:eastAsia="Montserrat Light" w:hAnsi="Montserrat Light"/>
                <w:b w:val="1"/>
                <w:bCs w:val="1"/>
                <w:sz w:val="18"/>
                <w:szCs w:val="18"/>
              </w:rPr>
            </w:pPr>
            <w:r w:rsidDel="00000000" w:rsidR="00000000" w:rsidRPr="00000000">
              <w:rPr>
                <w:rFonts w:ascii="Montserrat Light" w:cs="Montserrat Light" w:eastAsia="Montserrat Light" w:hAnsi="Montserrat Light"/>
                <w:b w:val="1"/>
                <w:bCs w:val="1"/>
                <w:sz w:val="18"/>
                <w:szCs w:val="18"/>
                <w:rtl w:val="0"/>
              </w:rPr>
              <w:t xml:space="preserve">SI               </w:t>
              <w:tab/>
              <w:t xml:space="preserve">NO       </w:t>
              <w:tab/>
              <w:t xml:space="preserve">NA</w:t>
            </w:r>
          </w:p>
          <w:p w:rsidR="00000000" w:rsidDel="00000000" w:rsidP="00000000" w:rsidRDefault="00000000" w:rsidRPr="00000000" w14:paraId="000002F9">
            <w:pPr>
              <w:keepNext w:val="1"/>
              <w:keepLines w:val="1"/>
              <w:spacing w:before="80" w:lineRule="auto"/>
              <w:ind w:left="1500" w:right="540" w:hanging="460"/>
              <w:jc w:val="both"/>
              <w:rPr>
                <w:rFonts w:ascii="Montserrat Light" w:cs="Montserrat Light" w:eastAsia="Montserrat Light" w:hAnsi="Montserrat Light"/>
                <w:b w:val="1"/>
                <w:bCs w:val="1"/>
                <w:sz w:val="16"/>
                <w:szCs w:val="16"/>
              </w:rPr>
            </w:pPr>
            <w:r w:rsidDel="00000000" w:rsidR="00000000" w:rsidRPr="00000000">
              <w:rPr>
                <w:rFonts w:ascii="Montserrat Light" w:cs="Montserrat Light" w:eastAsia="Montserrat Light" w:hAnsi="Montserrat Light"/>
                <w:b w:val="1"/>
                <w:bCs w:val="1"/>
                <w:sz w:val="16"/>
                <w:szCs w:val="16"/>
                <w:rtl w:val="0"/>
              </w:rPr>
              <w:t xml:space="preserve">*SE DEBERA NOTIFICAR A LA UNIDAD DE TECNOVIGILANCIA HRAEB*</w:t>
            </w:r>
          </w:p>
        </w:tc>
      </w:tr>
      <w:tr>
        <w:trPr>
          <w:cantSplit w:val="0"/>
          <w:trHeight w:val="690" w:hRule="atLeast"/>
          <w:tblHeader w:val="0"/>
        </w:trPr>
        <w:tc>
          <w:tcPr>
            <w:gridSpan w:val="3"/>
            <w:tcBorders>
              <w:top w:color="000000" w:space="0" w:sz="0" w:val="nil"/>
              <w:left w:color="000000" w:space="0" w:sz="17" w:val="single"/>
              <w:bottom w:color="000000" w:space="0" w:sz="7" w:val="single"/>
              <w:right w:color="000000" w:space="0" w:sz="7" w:val="single"/>
            </w:tcBorders>
            <w:tcMar>
              <w:top w:w="0.0" w:type="dxa"/>
              <w:left w:w="0.0" w:type="dxa"/>
              <w:bottom w:w="0.0" w:type="dxa"/>
              <w:right w:w="0.0" w:type="dxa"/>
            </w:tcMar>
          </w:tcPr>
          <w:p w:rsidR="00000000" w:rsidDel="00000000" w:rsidP="00000000" w:rsidRDefault="00000000" w:rsidRPr="00000000" w14:paraId="000002FC">
            <w:pPr>
              <w:keepNext w:val="1"/>
              <w:keepLines w:val="1"/>
              <w:spacing w:before="120" w:lineRule="auto"/>
              <w:ind w:left="1000" w:right="960" w:firstLine="0"/>
              <w:jc w:val="center"/>
              <w:rPr>
                <w:rFonts w:ascii="Montserrat Light" w:cs="Montserrat Light" w:eastAsia="Montserrat Light" w:hAnsi="Montserrat Light"/>
                <w:b w:val="1"/>
                <w:bCs w:val="1"/>
                <w:sz w:val="18"/>
                <w:szCs w:val="18"/>
              </w:rPr>
            </w:pPr>
            <w:r w:rsidDel="00000000" w:rsidR="00000000" w:rsidRPr="00000000">
              <w:rPr>
                <w:rFonts w:ascii="Montserrat Light" w:cs="Montserrat Light" w:eastAsia="Montserrat Light" w:hAnsi="Montserrat Light"/>
                <w:b w:val="1"/>
                <w:bCs w:val="1"/>
                <w:sz w:val="18"/>
                <w:szCs w:val="18"/>
                <w:rtl w:val="0"/>
              </w:rPr>
              <w:t xml:space="preserve">CUMPLE CON EL SERVICIO Y MATERIAL SOLICITADO</w:t>
            </w:r>
          </w:p>
        </w:tc>
        <w:tc>
          <w:tcPr>
            <w:gridSpan w:val="3"/>
            <w:tcBorders>
              <w:top w:color="000000" w:space="0" w:sz="0" w:val="nil"/>
              <w:left w:color="000000" w:space="0" w:sz="0" w:val="nil"/>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2FF">
            <w:pPr>
              <w:keepNext w:val="1"/>
              <w:keepLines w:val="1"/>
              <w:spacing w:before="140" w:lineRule="auto"/>
              <w:ind w:left="860" w:right="100" w:firstLine="0"/>
              <w:rPr>
                <w:rFonts w:ascii="Montserrat Light" w:cs="Montserrat Light" w:eastAsia="Montserrat Light" w:hAnsi="Montserrat Light"/>
                <w:b w:val="1"/>
                <w:bCs w:val="1"/>
                <w:sz w:val="18"/>
                <w:szCs w:val="18"/>
              </w:rPr>
            </w:pPr>
            <w:r w:rsidDel="00000000" w:rsidR="00000000" w:rsidRPr="00000000">
              <w:rPr>
                <w:rFonts w:ascii="Montserrat Light" w:cs="Montserrat Light" w:eastAsia="Montserrat Light" w:hAnsi="Montserrat Light"/>
                <w:b w:val="1"/>
                <w:bCs w:val="1"/>
                <w:sz w:val="18"/>
                <w:szCs w:val="18"/>
                <w:rtl w:val="0"/>
              </w:rPr>
              <w:t xml:space="preserve">SI                  </w:t>
              <w:tab/>
              <w:t xml:space="preserve">NO</w:t>
            </w:r>
          </w:p>
        </w:tc>
      </w:tr>
      <w:tr>
        <w:trPr>
          <w:cantSplit w:val="0"/>
          <w:trHeight w:val="435" w:hRule="atLeast"/>
          <w:tblHeader w:val="0"/>
        </w:trPr>
        <w:tc>
          <w:tcPr>
            <w:gridSpan w:val="6"/>
            <w:tcBorders>
              <w:top w:color="000000" w:space="0" w:sz="0" w:val="nil"/>
              <w:left w:color="000000" w:space="0" w:sz="17" w:val="single"/>
              <w:bottom w:color="000000" w:space="0" w:sz="7" w:val="single"/>
              <w:right w:color="000000" w:space="0" w:sz="17" w:val="single"/>
            </w:tcBorders>
            <w:tcMar>
              <w:top w:w="0.0" w:type="dxa"/>
              <w:left w:w="0.0" w:type="dxa"/>
              <w:bottom w:w="0.0" w:type="dxa"/>
              <w:right w:w="0.0" w:type="dxa"/>
            </w:tcMar>
          </w:tcPr>
          <w:p w:rsidR="00000000" w:rsidDel="00000000" w:rsidP="00000000" w:rsidRDefault="00000000" w:rsidRPr="00000000" w14:paraId="00000302">
            <w:pPr>
              <w:keepNext w:val="1"/>
              <w:keepLines w:val="1"/>
              <w:ind w:left="1840" w:right="1780" w:firstLine="0"/>
              <w:jc w:val="center"/>
              <w:rPr>
                <w:rFonts w:ascii="Montserrat Light" w:cs="Montserrat Light" w:eastAsia="Montserrat Light" w:hAnsi="Montserrat Light"/>
                <w:b w:val="1"/>
                <w:bCs w:val="1"/>
                <w:sz w:val="18"/>
                <w:szCs w:val="18"/>
              </w:rPr>
            </w:pPr>
            <w:r w:rsidDel="00000000" w:rsidR="00000000" w:rsidRPr="00000000">
              <w:rPr>
                <w:rFonts w:ascii="Montserrat Light" w:cs="Montserrat Light" w:eastAsia="Montserrat Light" w:hAnsi="Montserrat Light"/>
                <w:b w:val="1"/>
                <w:bCs w:val="1"/>
                <w:sz w:val="18"/>
                <w:szCs w:val="18"/>
                <w:rtl w:val="0"/>
              </w:rPr>
              <w:t xml:space="preserve">OBSERVACIONES</w:t>
            </w:r>
          </w:p>
        </w:tc>
      </w:tr>
      <w:tr>
        <w:trPr>
          <w:cantSplit w:val="0"/>
          <w:trHeight w:val="1845" w:hRule="atLeast"/>
          <w:tblHeader w:val="0"/>
        </w:trPr>
        <w:tc>
          <w:tcPr>
            <w:gridSpan w:val="6"/>
            <w:tcBorders>
              <w:top w:color="000000" w:space="0" w:sz="0" w:val="nil"/>
              <w:left w:color="000000" w:space="0" w:sz="17" w:val="single"/>
              <w:bottom w:color="000000" w:space="0" w:sz="17" w:val="single"/>
              <w:right w:color="000000" w:space="0" w:sz="17" w:val="single"/>
            </w:tcBorders>
            <w:tcMar>
              <w:top w:w="0.0" w:type="dxa"/>
              <w:left w:w="0.0" w:type="dxa"/>
              <w:bottom w:w="0.0" w:type="dxa"/>
              <w:right w:w="0.0" w:type="dxa"/>
            </w:tcMar>
          </w:tcPr>
          <w:p w:rsidR="00000000" w:rsidDel="00000000" w:rsidP="00000000" w:rsidRDefault="00000000" w:rsidRPr="00000000" w14:paraId="00000308">
            <w:pPr>
              <w:keepNext w:val="1"/>
              <w:keepLines w:val="1"/>
              <w:spacing w:after="240" w:lineRule="auto"/>
              <w:ind w:left="100" w:right="100" w:firstLine="0"/>
              <w:rPr>
                <w:rFonts w:ascii="Times New Roman" w:cs="Times New Roman" w:eastAsia="Times New Roman" w:hAnsi="Times New Roman"/>
                <w:b w:val="1"/>
                <w:bCs w:val="1"/>
                <w:sz w:val="27"/>
                <w:szCs w:val="27"/>
              </w:rPr>
            </w:pPr>
            <w:r w:rsidDel="00000000" w:rsidR="00000000" w:rsidRPr="00000000">
              <w:rPr>
                <w:rFonts w:ascii="Times New Roman" w:cs="Times New Roman" w:eastAsia="Times New Roman" w:hAnsi="Times New Roman"/>
                <w:b w:val="1"/>
                <w:bCs w:val="1"/>
                <w:sz w:val="27"/>
                <w:szCs w:val="27"/>
                <w:rtl w:val="0"/>
              </w:rPr>
              <w:t xml:space="preserve"> </w:t>
            </w:r>
          </w:p>
          <w:p w:rsidR="00000000" w:rsidDel="00000000" w:rsidP="00000000" w:rsidRDefault="00000000" w:rsidRPr="00000000" w14:paraId="00000309">
            <w:pPr>
              <w:keepNext w:val="1"/>
              <w:keepLines w:val="1"/>
              <w:ind w:left="540" w:right="100" w:firstLine="0"/>
              <w:rPr>
                <w:rFonts w:ascii="Montserrat Light" w:cs="Montserrat Light" w:eastAsia="Montserrat Light" w:hAnsi="Montserrat Light"/>
                <w:b w:val="1"/>
                <w:bCs w:val="1"/>
                <w:sz w:val="18"/>
                <w:szCs w:val="18"/>
              </w:rPr>
            </w:pPr>
            <w:r w:rsidDel="00000000" w:rsidR="00000000" w:rsidRPr="00000000">
              <w:rPr>
                <w:rFonts w:ascii="Montserrat Light" w:cs="Montserrat Light" w:eastAsia="Montserrat Light" w:hAnsi="Montserrat Light"/>
                <w:b w:val="1"/>
                <w:bCs w:val="1"/>
                <w:sz w:val="18"/>
                <w:szCs w:val="18"/>
                <w:rtl w:val="0"/>
              </w:rPr>
              <w:t xml:space="preserve">NOMBRE Y FIRMA JEFE DE SERVICIO                                       </w:t>
              <w:tab/>
              <w:t xml:space="preserve">PROVEEDOR</w:t>
            </w:r>
          </w:p>
          <w:p w:rsidR="00000000" w:rsidDel="00000000" w:rsidP="00000000" w:rsidRDefault="00000000" w:rsidRPr="00000000" w14:paraId="0000030A">
            <w:pPr>
              <w:keepNext w:val="1"/>
              <w:keepLines w:val="1"/>
              <w:spacing w:after="240" w:before="240" w:lineRule="auto"/>
              <w:ind w:left="100" w:right="100" w:firstLine="0"/>
              <w:rPr>
                <w:rFonts w:ascii="Times New Roman" w:cs="Times New Roman" w:eastAsia="Times New Roman" w:hAnsi="Times New Roman"/>
                <w:b w:val="1"/>
                <w:bCs w:val="1"/>
                <w:sz w:val="18"/>
                <w:szCs w:val="18"/>
              </w:rPr>
            </w:pPr>
            <w:r w:rsidDel="00000000" w:rsidR="00000000" w:rsidRPr="00000000">
              <w:rPr>
                <w:rFonts w:ascii="Times New Roman" w:cs="Times New Roman" w:eastAsia="Times New Roman" w:hAnsi="Times New Roman"/>
                <w:b w:val="1"/>
                <w:bCs w:val="1"/>
                <w:sz w:val="18"/>
                <w:szCs w:val="18"/>
                <w:rtl w:val="0"/>
              </w:rPr>
              <w:t xml:space="preserve"> </w:t>
            </w:r>
          </w:p>
          <w:p w:rsidR="00000000" w:rsidDel="00000000" w:rsidP="00000000" w:rsidRDefault="00000000" w:rsidRPr="00000000" w14:paraId="0000030B">
            <w:pPr>
              <w:keepNext w:val="1"/>
              <w:keepLines w:val="1"/>
              <w:spacing w:before="140" w:lineRule="auto"/>
              <w:ind w:left="2060" w:right="100" w:firstLine="0"/>
              <w:rPr>
                <w:rFonts w:ascii="Montserrat Light" w:cs="Montserrat Light" w:eastAsia="Montserrat Light" w:hAnsi="Montserrat Light"/>
                <w:b w:val="1"/>
                <w:bCs w:val="1"/>
                <w:sz w:val="21"/>
                <w:szCs w:val="21"/>
              </w:rPr>
            </w:pPr>
            <w:r w:rsidDel="00000000" w:rsidR="00000000" w:rsidRPr="00000000">
              <w:rPr>
                <w:rFonts w:ascii="Montserrat Light" w:cs="Montserrat Light" w:eastAsia="Montserrat Light" w:hAnsi="Montserrat Light"/>
                <w:b w:val="1"/>
                <w:bCs w:val="1"/>
                <w:sz w:val="21"/>
                <w:szCs w:val="21"/>
                <w:rtl w:val="0"/>
              </w:rPr>
              <w:t xml:space="preserve">NOMBRE Y FIRMA MEDICO QUE REALIZA PROCEDIMIENTO</w:t>
            </w:r>
          </w:p>
        </w:tc>
      </w:tr>
    </w:tbl>
    <w:p w:rsidR="00000000" w:rsidDel="00000000" w:rsidP="00000000" w:rsidRDefault="00000000" w:rsidRPr="00000000" w14:paraId="00000311">
      <w:pPr>
        <w:keepNext w:val="1"/>
        <w:keepLines w:val="1"/>
        <w:spacing w:after="240" w:before="240" w:lineRule="auto"/>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312">
      <w:pPr>
        <w:keepNext w:val="1"/>
        <w:keepLines w:val="1"/>
        <w:spacing w:after="240" w:before="240" w:lineRule="auto"/>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313">
      <w:pPr>
        <w:keepNext w:val="1"/>
        <w:keepLines w:val="1"/>
        <w:spacing w:after="240" w:before="240" w:lineRule="auto"/>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314">
      <w:pPr>
        <w:keepNext w:val="1"/>
        <w:keepLines w:val="1"/>
        <w:spacing w:after="240" w:before="240" w:lineRule="auto"/>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315">
      <w:pPr>
        <w:keepNext w:val="1"/>
        <w:keepLines w:val="1"/>
        <w:spacing w:after="240" w:before="240" w:lineRule="auto"/>
        <w:jc w:val="left"/>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316">
      <w:pPr>
        <w:keepNext w:val="1"/>
        <w:keepLines w:val="1"/>
        <w:spacing w:after="240" w:before="240" w:lineRule="auto"/>
        <w:jc w:val="left"/>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317">
      <w:pPr>
        <w:keepNext w:val="1"/>
        <w:keepLines w:val="1"/>
        <w:spacing w:after="240" w:before="240" w:lineRule="auto"/>
        <w:jc w:val="left"/>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318">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ANEXO 5</w:t>
      </w:r>
    </w:p>
    <w:p w:rsidR="00000000" w:rsidDel="00000000" w:rsidP="00000000" w:rsidRDefault="00000000" w:rsidRPr="00000000" w14:paraId="00000319">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CARTA COMPROMISO DE ENTREGA DE INSUMOS CON CADUCIDAD MÍNIMA DE 18 MESES</w:t>
      </w:r>
    </w:p>
    <w:p w:rsidR="00000000" w:rsidDel="00000000" w:rsidP="00000000" w:rsidRDefault="00000000" w:rsidRPr="00000000" w14:paraId="0000031A">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1B">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León, Guanajuato, a XX de XX del 202X.</w:t>
      </w:r>
    </w:p>
    <w:p w:rsidR="00000000" w:rsidDel="00000000" w:rsidP="00000000" w:rsidRDefault="00000000" w:rsidRPr="00000000" w14:paraId="0000031C">
      <w:pPr>
        <w:jc w:val="right"/>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1D">
      <w:pPr>
        <w:jc w:val="right"/>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1E">
      <w:pP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DRA. ROCIO DEL CARMEN MENDOZA TRUJILLO.</w:t>
      </w:r>
    </w:p>
    <w:p w:rsidR="00000000" w:rsidDel="00000000" w:rsidP="00000000" w:rsidRDefault="00000000" w:rsidRPr="00000000" w14:paraId="0000031F">
      <w:pP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TITULAR DE LA COORDINACION DEL HOSPITAL REGIONAL DE</w:t>
      </w:r>
    </w:p>
    <w:p w:rsidR="00000000" w:rsidDel="00000000" w:rsidP="00000000" w:rsidRDefault="00000000" w:rsidRPr="00000000" w14:paraId="00000320">
      <w:pP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ALTA ESPECIALIDAD DEL BAJIO, ADSCRITO A LOS SERVICIOS DE</w:t>
      </w:r>
    </w:p>
    <w:p w:rsidR="00000000" w:rsidDel="00000000" w:rsidP="00000000" w:rsidRDefault="00000000" w:rsidRPr="00000000" w14:paraId="00000321">
      <w:pP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SALUD DEL INSTITUTO MEXICANO DEL SEGURO SOCIAL PARA EL BIENESTAR.</w:t>
      </w:r>
    </w:p>
    <w:p w:rsidR="00000000" w:rsidDel="00000000" w:rsidP="00000000" w:rsidRDefault="00000000" w:rsidRPr="00000000" w14:paraId="00000322">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323">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324">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u w:val="single"/>
          <w:rtl w:val="0"/>
        </w:rPr>
        <w:t xml:space="preserve">PROVEEDOR: XXXXXXXX, </w:t>
      </w:r>
      <w:r w:rsidDel="00000000" w:rsidR="00000000" w:rsidRPr="00000000">
        <w:rPr>
          <w:rFonts w:ascii="Montserrat Light" w:cs="Montserrat Light" w:eastAsia="Montserrat Light" w:hAnsi="Montserrat Light"/>
          <w:sz w:val="20"/>
          <w:szCs w:val="20"/>
          <w:rtl w:val="0"/>
        </w:rPr>
        <w:t xml:space="preserve"> en mi carácter de Representante Legal de la Empresa denominada </w:t>
      </w:r>
      <w:r w:rsidDel="00000000" w:rsidR="00000000" w:rsidRPr="00000000">
        <w:rPr>
          <w:rFonts w:ascii="Montserrat Light" w:cs="Montserrat Light" w:eastAsia="Montserrat Light" w:hAnsi="Montserrat Light"/>
          <w:b w:val="1"/>
          <w:bCs w:val="1"/>
          <w:sz w:val="20"/>
          <w:szCs w:val="20"/>
          <w:u w:val="single"/>
          <w:rtl w:val="0"/>
        </w:rPr>
        <w:t xml:space="preserve">XXXXXXXXXXXXXX</w:t>
      </w:r>
      <w:r w:rsidDel="00000000" w:rsidR="00000000" w:rsidRPr="00000000">
        <w:rPr>
          <w:rFonts w:ascii="Montserrat Light" w:cs="Montserrat Light" w:eastAsia="Montserrat Light" w:hAnsi="Montserrat Light"/>
          <w:sz w:val="20"/>
          <w:szCs w:val="20"/>
          <w:rtl w:val="0"/>
        </w:rPr>
        <w:t xml:space="preserve">, S.A. DE C.V. manifiesto que los bienes que se entregarán en las partidas que le han sido adjudicadas a mi representada, son entregados con caducidad mínima de 18 meses. </w:t>
      </w:r>
    </w:p>
    <w:p w:rsidR="00000000" w:rsidDel="00000000" w:rsidP="00000000" w:rsidRDefault="00000000" w:rsidRPr="00000000" w14:paraId="00000325">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26">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Respecto a los productos indicados a continuación cuya caducidad es menor a 18 meses, y correspondiente a los lotes enseguida mencionados, manifiesto que en caso de que no se hayan consumido antes de 45 días del término de su vida útil, </w:t>
      </w:r>
      <w:r w:rsidDel="00000000" w:rsidR="00000000" w:rsidRPr="00000000">
        <w:rPr>
          <w:rFonts w:ascii="Montserrat Light" w:cs="Montserrat Light" w:eastAsia="Montserrat Light" w:hAnsi="Montserrat Light"/>
          <w:b w:val="1"/>
          <w:bCs w:val="1"/>
          <w:sz w:val="20"/>
          <w:szCs w:val="20"/>
          <w:u w:val="single"/>
          <w:rtl w:val="0"/>
        </w:rPr>
        <w:t xml:space="preserve">EL PROVEEDOR: XXXXXXXXXX. </w:t>
      </w:r>
      <w:r w:rsidDel="00000000" w:rsidR="00000000" w:rsidRPr="00000000">
        <w:rPr>
          <w:rFonts w:ascii="Montserrat Light" w:cs="Montserrat Light" w:eastAsia="Montserrat Light" w:hAnsi="Montserrat Light"/>
          <w:sz w:val="20"/>
          <w:szCs w:val="20"/>
          <w:rtl w:val="0"/>
        </w:rPr>
        <w:t xml:space="preserve">me comprometo a canjeárselos por producto con una caducidad de mayor fecha de vigencia, obligándome a estar verificando que los insumos entregados se hayan consumido, en su defecto que no se hayan utilizado realizaré el cambio del bien. </w:t>
      </w:r>
    </w:p>
    <w:p w:rsidR="00000000" w:rsidDel="00000000" w:rsidP="00000000" w:rsidRDefault="00000000" w:rsidRPr="00000000" w14:paraId="00000327">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28">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Una vez transcurridos el plazo solicitado, para el cambio del bien y esta no se realizara, terminada su vida útil, acepto me serán devueltos los bienes caducados, aceptando el descuento del monto de los bienes en la próxima factura.</w:t>
      </w:r>
    </w:p>
    <w:p w:rsidR="00000000" w:rsidDel="00000000" w:rsidP="00000000" w:rsidRDefault="00000000" w:rsidRPr="00000000" w14:paraId="00000329">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2A">
      <w:pPr>
        <w:rPr>
          <w:rFonts w:ascii="Montserrat Light" w:cs="Montserrat Light" w:eastAsia="Montserrat Light" w:hAnsi="Montserrat Light"/>
          <w:sz w:val="20"/>
          <w:szCs w:val="20"/>
        </w:rPr>
      </w:pPr>
      <w:r w:rsidDel="00000000" w:rsidR="00000000" w:rsidRPr="00000000">
        <w:rPr>
          <w:rtl w:val="0"/>
        </w:rPr>
      </w:r>
    </w:p>
    <w:tbl>
      <w:tblPr>
        <w:tblStyle w:val="Table5"/>
        <w:tblW w:w="882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93"/>
        <w:gridCol w:w="2264"/>
        <w:gridCol w:w="1425"/>
        <w:gridCol w:w="1717"/>
        <w:gridCol w:w="1729"/>
        <w:tblGridChange w:id="0">
          <w:tblGrid>
            <w:gridCol w:w="1693"/>
            <w:gridCol w:w="2264"/>
            <w:gridCol w:w="1425"/>
            <w:gridCol w:w="1717"/>
            <w:gridCol w:w="1729"/>
          </w:tblGrid>
        </w:tblGridChange>
      </w:tblGrid>
      <w:tr>
        <w:trPr>
          <w:cantSplit w:val="0"/>
          <w:tblHeader w:val="0"/>
        </w:trPr>
        <w:tc>
          <w:tcPr/>
          <w:p w:rsidR="00000000" w:rsidDel="00000000" w:rsidP="00000000" w:rsidRDefault="00000000" w:rsidRPr="00000000" w14:paraId="0000032B">
            <w:pPr>
              <w:ind w:left="0" w:hanging="2"/>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CODIGO DEL INSUMO</w:t>
            </w:r>
          </w:p>
        </w:tc>
        <w:tc>
          <w:tcPr/>
          <w:p w:rsidR="00000000" w:rsidDel="00000000" w:rsidP="00000000" w:rsidRDefault="00000000" w:rsidRPr="00000000" w14:paraId="0000032C">
            <w:pPr>
              <w:ind w:left="0" w:hanging="2"/>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DESCRIPCION</w:t>
            </w:r>
          </w:p>
        </w:tc>
        <w:tc>
          <w:tcPr/>
          <w:p w:rsidR="00000000" w:rsidDel="00000000" w:rsidP="00000000" w:rsidRDefault="00000000" w:rsidRPr="00000000" w14:paraId="0000032D">
            <w:pPr>
              <w:ind w:left="0" w:hanging="2"/>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CANTIDAD</w:t>
            </w:r>
          </w:p>
        </w:tc>
        <w:tc>
          <w:tcPr/>
          <w:p w:rsidR="00000000" w:rsidDel="00000000" w:rsidP="00000000" w:rsidRDefault="00000000" w:rsidRPr="00000000" w14:paraId="0000032E">
            <w:pPr>
              <w:ind w:left="0" w:hanging="2"/>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LOTE</w:t>
            </w:r>
          </w:p>
        </w:tc>
        <w:tc>
          <w:tcPr/>
          <w:p w:rsidR="00000000" w:rsidDel="00000000" w:rsidP="00000000" w:rsidRDefault="00000000" w:rsidRPr="00000000" w14:paraId="0000032F">
            <w:pPr>
              <w:ind w:left="0" w:hanging="2"/>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CADUCIDAD</w:t>
            </w:r>
          </w:p>
        </w:tc>
      </w:tr>
      <w:tr>
        <w:trPr>
          <w:cantSplit w:val="0"/>
          <w:tblHeader w:val="0"/>
        </w:trPr>
        <w:tc>
          <w:tcPr/>
          <w:p w:rsidR="00000000" w:rsidDel="00000000" w:rsidP="00000000" w:rsidRDefault="00000000" w:rsidRPr="00000000" w14:paraId="00000330">
            <w:pPr>
              <w:ind w:left="0" w:hanging="2"/>
              <w:rPr>
                <w:rFonts w:ascii="Montserrat Light" w:cs="Montserrat Light" w:eastAsia="Montserrat Light" w:hAnsi="Montserrat Light"/>
                <w:sz w:val="16"/>
                <w:szCs w:val="16"/>
              </w:rPr>
            </w:pPr>
            <w:r w:rsidDel="00000000" w:rsidR="00000000" w:rsidRPr="00000000">
              <w:rPr>
                <w:rtl w:val="0"/>
              </w:rPr>
            </w:r>
          </w:p>
        </w:tc>
        <w:tc>
          <w:tcPr/>
          <w:p w:rsidR="00000000" w:rsidDel="00000000" w:rsidP="00000000" w:rsidRDefault="00000000" w:rsidRPr="00000000" w14:paraId="00000331">
            <w:pPr>
              <w:ind w:left="0" w:hanging="2"/>
              <w:rPr>
                <w:rFonts w:ascii="Montserrat Light" w:cs="Montserrat Light" w:eastAsia="Montserrat Light" w:hAnsi="Montserrat Light"/>
                <w:sz w:val="16"/>
                <w:szCs w:val="16"/>
              </w:rPr>
            </w:pPr>
            <w:r w:rsidDel="00000000" w:rsidR="00000000" w:rsidRPr="00000000">
              <w:rPr>
                <w:rtl w:val="0"/>
              </w:rPr>
            </w:r>
          </w:p>
        </w:tc>
        <w:tc>
          <w:tcPr/>
          <w:p w:rsidR="00000000" w:rsidDel="00000000" w:rsidP="00000000" w:rsidRDefault="00000000" w:rsidRPr="00000000" w14:paraId="00000332">
            <w:pPr>
              <w:ind w:left="0" w:hanging="2"/>
              <w:rPr>
                <w:rFonts w:ascii="Montserrat Light" w:cs="Montserrat Light" w:eastAsia="Montserrat Light" w:hAnsi="Montserrat Light"/>
                <w:sz w:val="16"/>
                <w:szCs w:val="16"/>
              </w:rPr>
            </w:pPr>
            <w:r w:rsidDel="00000000" w:rsidR="00000000" w:rsidRPr="00000000">
              <w:rPr>
                <w:rtl w:val="0"/>
              </w:rPr>
            </w:r>
          </w:p>
        </w:tc>
        <w:tc>
          <w:tcPr/>
          <w:p w:rsidR="00000000" w:rsidDel="00000000" w:rsidP="00000000" w:rsidRDefault="00000000" w:rsidRPr="00000000" w14:paraId="00000333">
            <w:pPr>
              <w:ind w:left="0" w:hanging="2"/>
              <w:rPr>
                <w:rFonts w:ascii="Montserrat Light" w:cs="Montserrat Light" w:eastAsia="Montserrat Light" w:hAnsi="Montserrat Light"/>
                <w:sz w:val="16"/>
                <w:szCs w:val="16"/>
              </w:rPr>
            </w:pPr>
            <w:r w:rsidDel="00000000" w:rsidR="00000000" w:rsidRPr="00000000">
              <w:rPr>
                <w:rtl w:val="0"/>
              </w:rPr>
            </w:r>
          </w:p>
        </w:tc>
        <w:tc>
          <w:tcPr/>
          <w:p w:rsidR="00000000" w:rsidDel="00000000" w:rsidP="00000000" w:rsidRDefault="00000000" w:rsidRPr="00000000" w14:paraId="00000334">
            <w:pPr>
              <w:ind w:left="0" w:hanging="2"/>
              <w:rPr>
                <w:rFonts w:ascii="Montserrat Light" w:cs="Montserrat Light" w:eastAsia="Montserrat Light" w:hAnsi="Montserrat Light"/>
                <w:sz w:val="16"/>
                <w:szCs w:val="16"/>
              </w:rPr>
            </w:pPr>
            <w:r w:rsidDel="00000000" w:rsidR="00000000" w:rsidRPr="00000000">
              <w:rPr>
                <w:rtl w:val="0"/>
              </w:rPr>
            </w:r>
          </w:p>
        </w:tc>
      </w:tr>
    </w:tbl>
    <w:p w:rsidR="00000000" w:rsidDel="00000000" w:rsidP="00000000" w:rsidRDefault="00000000" w:rsidRPr="00000000" w14:paraId="00000335">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36">
      <w:pPr>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37">
      <w:pPr>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38">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ATENTAMENTE</w:t>
      </w:r>
    </w:p>
    <w:p w:rsidR="00000000" w:rsidDel="00000000" w:rsidP="00000000" w:rsidRDefault="00000000" w:rsidRPr="00000000" w14:paraId="00000339">
      <w:pPr>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3A">
      <w:pPr>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3B">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REPRESENTANTE LEGAL</w:t>
      </w:r>
    </w:p>
    <w:p w:rsidR="00000000" w:rsidDel="00000000" w:rsidP="00000000" w:rsidRDefault="00000000" w:rsidRPr="00000000" w14:paraId="0000033C">
      <w:pPr>
        <w:keepNext w:val="1"/>
        <w:keepLines w:val="1"/>
        <w:spacing w:after="120" w:lineRule="auto"/>
        <w:ind w:left="142" w:right="-142"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33D">
      <w:pPr>
        <w:keepNext w:val="1"/>
        <w:keepLines w:val="1"/>
        <w:spacing w:after="120" w:lineRule="auto"/>
        <w:ind w:left="142" w:right="-142"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33E">
      <w:pPr>
        <w:keepNext w:val="1"/>
        <w:keepLines w:val="1"/>
        <w:spacing w:after="120" w:lineRule="auto"/>
        <w:ind w:left="142" w:right="-142"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33F">
      <w:pPr>
        <w:keepNext w:val="1"/>
        <w:keepLines w:val="1"/>
        <w:spacing w:after="120" w:lineRule="auto"/>
        <w:ind w:left="142" w:right="-142"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340">
      <w:pPr>
        <w:keepNext w:val="1"/>
        <w:keepLines w:val="1"/>
        <w:spacing w:after="120" w:lineRule="auto"/>
        <w:ind w:left="142" w:right="-142"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341">
      <w:pPr>
        <w:keepNext w:val="1"/>
        <w:keepLines w:val="1"/>
        <w:spacing w:after="120" w:lineRule="auto"/>
        <w:ind w:left="142" w:right="-142"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342">
      <w:pPr>
        <w:keepNext w:val="1"/>
        <w:keepLines w:val="1"/>
        <w:spacing w:after="120" w:lineRule="auto"/>
        <w:ind w:left="142" w:right="-142" w:firstLine="0"/>
        <w:jc w:val="center"/>
        <w:rPr>
          <w:rFonts w:ascii="Montserrat Light" w:cs="Montserrat Light" w:eastAsia="Montserrat Light" w:hAnsi="Montserrat Light"/>
          <w:sz w:val="18"/>
          <w:szCs w:val="18"/>
        </w:rPr>
      </w:pPr>
      <w:r w:rsidDel="00000000" w:rsidR="00000000" w:rsidRPr="00000000">
        <w:rPr>
          <w:rtl w:val="0"/>
        </w:rPr>
      </w:r>
    </w:p>
    <w:sectPr>
      <w:headerReference r:id="rId7" w:type="default"/>
      <w:footerReference r:id="rId8" w:type="default"/>
      <w:pgSz w:h="15840" w:w="12240" w:orient="portrait"/>
      <w:pgMar w:bottom="1440" w:top="1138" w:left="1080" w:right="108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Georgia"/>
  <w:font w:name="Arial"/>
  <w:font w:name="Cambria"/>
  <w:font w:name="Geo">
    <w:embedRegular w:fontKey="{00000000-0000-0000-0000-000000000000}" r:id="rId1" w:subsetted="0"/>
    <w:embedItalic w:fontKey="{00000000-0000-0000-0000-000000000000}" r:id="rId2" w:subsetted="0"/>
  </w:font>
  <w:font w:name="Montserrat">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Montserrat Light">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 w:name="Noto Sans Light">
    <w:embedRegular w:fontKey="{00000000-0000-0000-0000-000000000000}" r:id="rId15" w:subsetted="0"/>
    <w:embedBold w:fontKey="{00000000-0000-0000-0000-000000000000}" r:id="rId16" w:subsetted="0"/>
    <w:embedItalic w:fontKey="{00000000-0000-0000-0000-000000000000}" r:id="rId17" w:subsetted="0"/>
    <w:embedBoldItalic w:fontKey="{00000000-0000-0000-0000-000000000000}" r:id="rId1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48">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tl w:val="0"/>
      </w:rPr>
    </w:r>
  </w:p>
  <w:p w:rsidR="00000000" w:rsidDel="00000000" w:rsidP="00000000" w:rsidRDefault="00000000" w:rsidRPr="00000000" w14:paraId="00000349">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Fonts w:ascii="Montserrat Light" w:cs="Montserrat Light" w:eastAsia="Montserrat Light" w:hAnsi="Montserrat Light"/>
        <w:b w:val="1"/>
        <w:bCs w:val="1"/>
        <w:color w:val="000000"/>
        <w:sz w:val="16"/>
        <w:szCs w:val="16"/>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-457185</wp:posOffset>
          </wp:positionH>
          <wp:positionV relativeFrom="paragraph">
            <wp:posOffset>98694</wp:posOffset>
          </wp:positionV>
          <wp:extent cx="6715125" cy="732115"/>
          <wp:effectExtent b="0" l="0" r="0" t="0"/>
          <wp:wrapNone/>
          <wp:docPr id="1077"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6715125" cy="732115"/>
                  </a:xfrm>
                  <a:prstGeom prst="rect"/>
                  <a:ln/>
                </pic:spPr>
              </pic:pic>
            </a:graphicData>
          </a:graphic>
        </wp:anchor>
      </w:drawing>
    </w:r>
  </w:p>
  <w:p w:rsidR="00000000" w:rsidDel="00000000" w:rsidP="00000000" w:rsidRDefault="00000000" w:rsidRPr="00000000" w14:paraId="0000034A">
    <w:pPr>
      <w:pBdr>
        <w:top w:space="0" w:sz="0" w:val="nil"/>
        <w:left w:space="0" w:sz="0" w:val="nil"/>
        <w:bottom w:space="0" w:sz="0" w:val="nil"/>
        <w:right w:space="0" w:sz="0" w:val="nil"/>
        <w:between w:space="0" w:sz="0" w:val="nil"/>
      </w:pBdr>
      <w:tabs>
        <w:tab w:val="center" w:leader="none" w:pos="4419"/>
        <w:tab w:val="right" w:leader="none" w:pos="8838"/>
      </w:tabs>
      <w:jc w:val="center"/>
      <w:rPr>
        <w:color w:val="000000"/>
        <w:sz w:val="22"/>
        <w:szCs w:val="22"/>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1447800</wp:posOffset>
              </wp:positionH>
              <wp:positionV relativeFrom="paragraph">
                <wp:posOffset>12700</wp:posOffset>
              </wp:positionV>
              <wp:extent cx="4482465" cy="355600"/>
              <wp:effectExtent b="0" l="0" r="0" t="0"/>
              <wp:wrapNone/>
              <wp:docPr id="1075" name=""/>
              <a:graphic>
                <a:graphicData uri="http://schemas.microsoft.com/office/word/2010/wordprocessingShape">
                  <wps:wsp>
                    <wps:cNvSpPr/>
                    <wps:cNvPr id="2" name="Shape 2"/>
                    <wps:spPr>
                      <a:xfrm>
                        <a:off x="3180968" y="3678400"/>
                        <a:ext cx="4330065" cy="203200"/>
                      </a:xfrm>
                      <a:prstGeom prst="rect">
                        <a:avLst/>
                      </a:prstGeom>
                      <a:solidFill>
                        <a:srgbClr val="FFFFFF"/>
                      </a:solidFill>
                      <a:ln cap="flat" cmpd="sng" w="127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t xml:space="preserve">Blvd. Milenio No. 130. Colonia San Carlos la Roncha, CP.37544, León, Guanajuato. Tel: (477) 267 20000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r>
                        </w:p>
                      </w:txbxContent>
                    </wps:txbx>
                    <wps:bodyPr anchorCtr="0" anchor="t" bIns="38100" lIns="88900" spcFirstLastPara="1" rIns="8890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1447800</wp:posOffset>
              </wp:positionH>
              <wp:positionV relativeFrom="paragraph">
                <wp:posOffset>12700</wp:posOffset>
              </wp:positionV>
              <wp:extent cx="4482465" cy="355600"/>
              <wp:effectExtent b="0" l="0" r="0" t="0"/>
              <wp:wrapNone/>
              <wp:docPr id="1075"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4482465" cy="355600"/>
                      </a:xfrm>
                      <a:prstGeom prst="rect"/>
                      <a:ln/>
                    </pic:spPr>
                  </pic:pic>
                </a:graphicData>
              </a:graphic>
            </wp:anchor>
          </w:drawing>
        </mc:Fallback>
      </mc:AlternateContent>
    </w:r>
  </w:p>
  <w:p w:rsidR="00000000" w:rsidDel="00000000" w:rsidP="00000000" w:rsidRDefault="00000000" w:rsidRPr="00000000" w14:paraId="0000034B">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43">
    <w:pPr>
      <w:jc w:val="right"/>
      <w:rPr>
        <w:rFonts w:ascii="Geo" w:cs="Geo" w:eastAsia="Geo" w:hAnsi="Geo"/>
        <w:b w:val="1"/>
        <w:bCs w:val="1"/>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-114286</wp:posOffset>
          </wp:positionH>
          <wp:positionV relativeFrom="paragraph">
            <wp:posOffset>-361936</wp:posOffset>
          </wp:positionV>
          <wp:extent cx="6627495" cy="855980"/>
          <wp:effectExtent b="0" l="0" r="0" t="0"/>
          <wp:wrapNone/>
          <wp:docPr id="107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6627495" cy="855980"/>
                  </a:xfrm>
                  <a:prstGeom prst="rect"/>
                  <a:ln/>
                </pic:spPr>
              </pic:pic>
            </a:graphicData>
          </a:graphic>
        </wp:anchor>
      </w:drawing>
    </w:r>
  </w:p>
  <w:p w:rsidR="00000000" w:rsidDel="00000000" w:rsidP="00000000" w:rsidRDefault="00000000" w:rsidRPr="00000000" w14:paraId="00000344">
    <w:pPr>
      <w:tabs>
        <w:tab w:val="left" w:leader="none" w:pos="8352"/>
        <w:tab w:val="right" w:leader="none" w:pos="10080"/>
      </w:tabs>
      <w:rPr>
        <w:rFonts w:ascii="Geo" w:cs="Geo" w:eastAsia="Geo" w:hAnsi="Geo"/>
        <w:b w:val="1"/>
        <w:bCs w:val="1"/>
        <w:sz w:val="20"/>
        <w:szCs w:val="20"/>
      </w:rPr>
    </w:pPr>
    <w:r w:rsidDel="00000000" w:rsidR="00000000" w:rsidRPr="00000000">
      <w:rPr>
        <w:rFonts w:ascii="Geo" w:cs="Geo" w:eastAsia="Geo" w:hAnsi="Geo"/>
        <w:b w:val="1"/>
        <w:bCs w:val="1"/>
        <w:sz w:val="20"/>
        <w:szCs w:val="20"/>
        <w:rtl w:val="0"/>
      </w:rPr>
      <w:tab/>
      <w:tab/>
    </w:r>
  </w:p>
  <w:p w:rsidR="00000000" w:rsidDel="00000000" w:rsidP="00000000" w:rsidRDefault="00000000" w:rsidRPr="00000000" w14:paraId="00000345">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346">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347">
    <w:pPr>
      <w:jc w:val="right"/>
      <w:rPr>
        <w:rFonts w:ascii="Geo" w:cs="Geo" w:eastAsia="Geo" w:hAnsi="Geo"/>
        <w:b w:val="1"/>
        <w:bCs w:val="1"/>
        <w:sz w:val="20"/>
        <w:szCs w:val="2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s"/>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before="480" w:lineRule="auto"/>
      <w:ind w:left="709"/>
      <w:jc w:val="both"/>
    </w:pPr>
    <w:rPr>
      <w:rFonts w:ascii="Montserrat" w:cs="Montserrat" w:eastAsia="Montserrat" w:hAnsi="Montserrat"/>
      <w:b w:val="1"/>
      <w:bCs w:val="1"/>
      <w:color w:val="366091"/>
      <w:sz w:val="28"/>
      <w:szCs w:val="28"/>
    </w:rPr>
  </w:style>
  <w:style w:type="paragraph" w:styleId="Heading2">
    <w:name w:val="heading 2"/>
    <w:basedOn w:val="Normal"/>
    <w:next w:val="Normal"/>
    <w:pPr>
      <w:keepNext w:val="1"/>
      <w:keepLines w:val="1"/>
      <w:spacing w:before="200" w:lineRule="auto"/>
      <w:ind w:left="709"/>
      <w:jc w:val="both"/>
    </w:pPr>
    <w:rPr>
      <w:rFonts w:ascii="Montserrat" w:cs="Montserrat" w:eastAsia="Montserrat" w:hAnsi="Montserrat"/>
      <w:b w:val="1"/>
      <w:bCs w:val="1"/>
      <w:color w:val="4f81bd"/>
      <w:sz w:val="26"/>
      <w:szCs w:val="26"/>
    </w:rPr>
  </w:style>
  <w:style w:type="paragraph" w:styleId="Heading3">
    <w:name w:val="heading 3"/>
    <w:basedOn w:val="Normal"/>
    <w:next w:val="Normal"/>
    <w:pPr>
      <w:ind w:left="709"/>
      <w:jc w:val="both"/>
    </w:pPr>
    <w:rPr>
      <w:rFonts w:ascii="Times New Roman" w:cs="Times New Roman" w:eastAsia="Times New Roman" w:hAnsi="Times New Roman"/>
      <w:b w:val="1"/>
      <w:bCs w:val="1"/>
      <w:sz w:val="27"/>
      <w:szCs w:val="27"/>
    </w:rPr>
  </w:style>
  <w:style w:type="paragraph" w:styleId="Heading4">
    <w:name w:val="heading 4"/>
    <w:basedOn w:val="Normal"/>
    <w:next w:val="Normal"/>
    <w:pPr>
      <w:keepNext w:val="1"/>
      <w:keepLines w:val="1"/>
      <w:spacing w:after="40" w:before="240" w:lineRule="auto"/>
      <w:ind w:left="709"/>
      <w:jc w:val="both"/>
    </w:pPr>
    <w:rPr>
      <w:b w:val="1"/>
      <w:bCs w:val="1"/>
    </w:rPr>
  </w:style>
  <w:style w:type="paragraph" w:styleId="Heading5">
    <w:name w:val="heading 5"/>
    <w:basedOn w:val="Normal"/>
    <w:next w:val="Normal"/>
    <w:pPr>
      <w:keepNext w:val="1"/>
      <w:keepLines w:val="1"/>
      <w:spacing w:after="40" w:before="220" w:lineRule="auto"/>
      <w:ind w:left="709"/>
      <w:jc w:val="both"/>
    </w:pPr>
    <w:rPr>
      <w:b w:val="1"/>
      <w:bCs w:val="1"/>
      <w:sz w:val="22"/>
      <w:szCs w:val="22"/>
    </w:rPr>
  </w:style>
  <w:style w:type="paragraph" w:styleId="Heading6">
    <w:name w:val="heading 6"/>
    <w:basedOn w:val="Normal"/>
    <w:next w:val="Normal"/>
    <w:pPr>
      <w:keepNext w:val="1"/>
      <w:keepLines w:val="1"/>
      <w:spacing w:after="40" w:before="200" w:lineRule="auto"/>
      <w:ind w:left="709"/>
      <w:jc w:val="both"/>
    </w:pPr>
    <w:rPr>
      <w:b w:val="1"/>
      <w:bCs w:val="1"/>
      <w:sz w:val="20"/>
      <w:szCs w:val="20"/>
    </w:rPr>
  </w:style>
  <w:style w:type="paragraph" w:styleId="Title">
    <w:name w:val="Title"/>
    <w:basedOn w:val="Normal"/>
    <w:next w:val="Normal"/>
    <w:pPr>
      <w:keepNext w:val="1"/>
      <w:keepLines w:val="1"/>
      <w:spacing w:after="120" w:before="480" w:lineRule="auto"/>
      <w:ind w:left="709"/>
      <w:jc w:val="both"/>
    </w:pPr>
    <w:rPr>
      <w:b w:val="1"/>
      <w:bCs w:val="1"/>
      <w:sz w:val="72"/>
      <w:szCs w:val="72"/>
    </w:rPr>
  </w:style>
  <w:style w:type="paragraph" w:styleId="Ttulo7">
    <w:name w:val="heading 7"/>
    <w:basedOn w:val="Normal"/>
    <w:next w:val="Normal"/>
    <w:pPr>
      <w:suppressAutoHyphens w:val="1"/>
      <w:spacing w:after="60" w:before="240" w:line="1" w:lineRule="atLeast"/>
      <w:ind w:left="-1" w:leftChars="-1" w:hanging="1" w:hangingChars="1"/>
      <w:textDirection w:val="btLr"/>
      <w:textAlignment w:val="top"/>
      <w:outlineLvl w:val="6"/>
    </w:pPr>
    <w:rPr>
      <w:rFonts w:ascii="Times New Roman" w:cs="Times New Roman" w:eastAsia="Times New Roman" w:hAnsi="Times New Roman"/>
      <w:position w:val="-1"/>
      <w:lang w:eastAsia="es-ES" w:val="es-ES"/>
    </w:rPr>
  </w:style>
  <w:style w:type="paragraph" w:styleId="Ttulo8">
    <w:name w:val="heading 8"/>
    <w:basedOn w:val="Normal"/>
    <w:next w:val="Normal"/>
    <w:pPr>
      <w:suppressAutoHyphens w:val="1"/>
      <w:spacing w:after="60" w:before="240" w:line="1" w:lineRule="atLeast"/>
      <w:ind w:left="-1" w:leftChars="-1" w:hanging="1" w:hangingChars="1"/>
      <w:textDirection w:val="btLr"/>
      <w:textAlignment w:val="top"/>
      <w:outlineLvl w:val="7"/>
    </w:pPr>
    <w:rPr>
      <w:rFonts w:ascii="Times New Roman" w:cs="Times New Roman" w:eastAsia="Times New Roman" w:hAnsi="Times New Roman"/>
      <w:i w:val="1"/>
      <w:iCs w:val="1"/>
      <w:position w:val="-1"/>
      <w:lang w:eastAsia="es-ES" w:val="es-ES"/>
    </w:rPr>
  </w:style>
  <w:style w:type="paragraph" w:styleId="Ttulo9">
    <w:name w:val="heading 9"/>
    <w:basedOn w:val="Normal"/>
    <w:next w:val="Normal"/>
    <w:pPr>
      <w:spacing w:after="60" w:before="240" w:line="1" w:lineRule="atLeast"/>
      <w:ind w:left="-1" w:leftChars="-1" w:hanging="1" w:hangingChars="1"/>
      <w:textDirection w:val="btLr"/>
      <w:textAlignment w:val="top"/>
      <w:outlineLvl w:val="8"/>
    </w:pPr>
    <w:rPr>
      <w:rFonts w:ascii="Arial" w:cs="Arial" w:eastAsia="Times New Roman" w:hAnsi="Arial"/>
      <w:position w:val="-1"/>
      <w:sz w:val="22"/>
      <w:szCs w:val="22"/>
      <w:lang w:eastAsia="ar-SA" w:val="es-ES"/>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Normal"/>
    <w:tblPr>
      <w:tblCellMar>
        <w:top w:w="100.0" w:type="dxa"/>
        <w:left w:w="100.0" w:type="dxa"/>
        <w:bottom w:w="100.0" w:type="dxa"/>
        <w:right w:w="100.0" w:type="dxa"/>
      </w:tblCellMar>
    </w:tblPr>
  </w:style>
  <w:style w:type="table" w:styleId="TableNormal0" w:customStyle="1">
    <w:name w:val="TableNormal"/>
    <w:tblPr>
      <w:tblCellMar>
        <w:top w:w="100.0" w:type="dxa"/>
        <w:left w:w="100.0" w:type="dxa"/>
        <w:bottom w:w="100.0" w:type="dxa"/>
        <w:right w:w="100.0" w:type="dxa"/>
      </w:tblCellMar>
    </w:tblPr>
  </w:style>
  <w:style w:type="table" w:styleId="TableNormal1" w:customStyle="1">
    <w:name w:val="TableNormal"/>
    <w:tblPr>
      <w:tblCellMar>
        <w:top w:w="100.0" w:type="dxa"/>
        <w:left w:w="100.0" w:type="dxa"/>
        <w:bottom w:w="100.0" w:type="dxa"/>
        <w:right w:w="100.0" w:type="dxa"/>
      </w:tblCellMar>
    </w:tblPr>
  </w:style>
  <w:style w:type="table" w:styleId="TableNormal2" w:customStyle="1">
    <w:name w:val="TableNormal"/>
    <w:tblPr>
      <w:tblCellMar>
        <w:top w:w="100.0" w:type="dxa"/>
        <w:left w:w="100.0" w:type="dxa"/>
        <w:bottom w:w="100.0" w:type="dxa"/>
        <w:right w:w="100.0" w:type="dxa"/>
      </w:tblCellMar>
    </w:tblPr>
  </w:style>
  <w:style w:type="table" w:styleId="TableNormal3" w:customStyle="1">
    <w:name w:val="TableNormal"/>
    <w:tblPr>
      <w:tblCellMar>
        <w:top w:w="0.0" w:type="dxa"/>
        <w:left w:w="0.0" w:type="dxa"/>
        <w:bottom w:w="0.0" w:type="dxa"/>
        <w:right w:w="0.0" w:type="dxa"/>
      </w:tblCellMar>
    </w:tblPr>
  </w:style>
  <w:style w:type="table" w:styleId="TableNormal4" w:customStyle="1">
    <w:name w:val="TableNormal"/>
    <w:tblPr>
      <w:tblCellMar>
        <w:top w:w="0.0" w:type="dxa"/>
        <w:left w:w="0.0" w:type="dxa"/>
        <w:bottom w:w="0.0" w:type="dxa"/>
        <w:right w:w="0.0" w:type="dxa"/>
      </w:tblCellMar>
    </w:tblPr>
  </w:style>
  <w:style w:type="table" w:styleId="TableNormal5" w:customStyle="1">
    <w:name w:val="TableNormal"/>
    <w:tblPr>
      <w:tblCellMar>
        <w:top w:w="0.0" w:type="dxa"/>
        <w:left w:w="0.0" w:type="dxa"/>
        <w:bottom w:w="0.0" w:type="dxa"/>
        <w:right w:w="0.0" w:type="dxa"/>
      </w:tblCellMar>
    </w:tblPr>
  </w:style>
  <w:style w:type="table" w:styleId="TableNormal6" w:customStyle="1">
    <w:name w:val="TableNormal"/>
    <w:tblPr>
      <w:tblCellMar>
        <w:top w:w="0.0" w:type="dxa"/>
        <w:left w:w="0.0" w:type="dxa"/>
        <w:bottom w:w="0.0" w:type="dxa"/>
        <w:right w:w="0.0" w:type="dxa"/>
      </w:tblCellMar>
    </w:tblPr>
  </w:style>
  <w:style w:type="table" w:styleId="TableNormal7" w:customStyle="1">
    <w:name w:val="TableNormal"/>
    <w:tblPr>
      <w:tblCellMar>
        <w:top w:w="0.0" w:type="dxa"/>
        <w:left w:w="0.0" w:type="dxa"/>
        <w:bottom w:w="0.0" w:type="dxa"/>
        <w:right w:w="0.0" w:type="dxa"/>
      </w:tblCellMar>
    </w:tblPr>
  </w:style>
  <w:style w:type="table" w:styleId="TableNormal8" w:customStyle="1">
    <w:name w:val="TableNormal"/>
    <w:tblPr>
      <w:tblCellMar>
        <w:top w:w="0.0" w:type="dxa"/>
        <w:left w:w="0.0" w:type="dxa"/>
        <w:bottom w:w="0.0" w:type="dxa"/>
        <w:right w:w="0.0" w:type="dxa"/>
      </w:tblCellMar>
    </w:tblPr>
  </w:style>
  <w:style w:type="table" w:styleId="TableNormal9" w:customStyle="1">
    <w:name w:val="TableNormal"/>
    <w:tblPr>
      <w:tblCellMar>
        <w:top w:w="0.0" w:type="dxa"/>
        <w:left w:w="0.0" w:type="dxa"/>
        <w:bottom w:w="0.0" w:type="dxa"/>
        <w:right w:w="0.0" w:type="dxa"/>
      </w:tblCellMar>
    </w:tblPr>
  </w:style>
  <w:style w:type="paragraph" w:styleId="Encabezado1" w:customStyle="1">
    <w:name w:val="Encabezado1"/>
    <w:aliases w:val="Car1 Car,h Car Ca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EncabezadoCar" w:customStyle="1">
    <w:name w:val="Encabezado Car"/>
    <w:aliases w:val="Car1 Car Car,h Car Car Car"/>
    <w:rPr>
      <w:w w:val="100"/>
      <w:position w:val="-1"/>
      <w:effect w:val="none"/>
      <w:vertAlign w:val="baseline"/>
      <w:cs w:val="0"/>
      <w:em w:val="none"/>
      <w:lang w:val="es-ES"/>
    </w:rPr>
  </w:style>
  <w:style w:type="paragraph" w:styleId="Piedepgina">
    <w:name w:val="foote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PiedepginaCar" w:customStyle="1">
    <w:name w:val="Pie de página Car"/>
    <w:rPr>
      <w:w w:val="100"/>
      <w:position w:val="-1"/>
      <w:effect w:val="none"/>
      <w:vertAlign w:val="baseline"/>
      <w:cs w:val="0"/>
      <w:em w:val="none"/>
      <w:lang w:val="es-ES"/>
    </w:rPr>
  </w:style>
  <w:style w:type="table" w:styleId="Tablaconcuadrcula">
    <w:name w:val="Table Grid"/>
    <w:basedOn w:val="Tablanormal"/>
    <w:uiPriority w:val="39"/>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lang w:eastAsia="es-ES" w:val="es-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inespaciado">
    <w:name w:val="No Spacing"/>
    <w:pPr>
      <w:suppressAutoHyphens w:val="1"/>
      <w:spacing w:line="1" w:lineRule="atLeast"/>
      <w:ind w:left="-1" w:leftChars="-1" w:hanging="1" w:hangingChars="1"/>
      <w:textDirection w:val="btLr"/>
      <w:textAlignment w:val="top"/>
      <w:outlineLvl w:val="0"/>
    </w:pPr>
    <w:rPr>
      <w:position w:val="-1"/>
      <w:sz w:val="22"/>
      <w:szCs w:val="22"/>
      <w:lang w:eastAsia="en-US" w:val="es-MX"/>
    </w:rPr>
  </w:style>
  <w:style w:type="character" w:styleId="Ttulo1Car" w:customStyle="1">
    <w:name w:val="Título 1 Car"/>
    <w:rPr>
      <w:rFonts w:ascii="Montserrat" w:cs="Cambria" w:eastAsia="Cambria" w:hAnsi="Montserrat"/>
      <w:b w:val="1"/>
      <w:color w:val="366091"/>
      <w:w w:val="100"/>
      <w:position w:val="-1"/>
      <w:sz w:val="28"/>
      <w:szCs w:val="28"/>
      <w:effect w:val="none"/>
      <w:vertAlign w:val="baseline"/>
      <w:cs w:val="0"/>
      <w:em w:val="none"/>
      <w:lang w:eastAsia="ja-JP"/>
    </w:rPr>
  </w:style>
  <w:style w:type="character" w:styleId="Ttulo2Car" w:customStyle="1">
    <w:name w:val="Título 2 Car"/>
    <w:rPr>
      <w:rFonts w:ascii="Montserrat" w:cs="Cambria" w:eastAsia="Cambria" w:hAnsi="Montserrat"/>
      <w:b w:val="1"/>
      <w:color w:val="4f81bd"/>
      <w:w w:val="100"/>
      <w:position w:val="-1"/>
      <w:sz w:val="26"/>
      <w:szCs w:val="26"/>
      <w:effect w:val="none"/>
      <w:vertAlign w:val="baseline"/>
      <w:cs w:val="0"/>
      <w:em w:val="none"/>
      <w:lang w:eastAsia="ja-JP"/>
    </w:rPr>
  </w:style>
  <w:style w:type="character" w:styleId="Ttulo3Car" w:customStyle="1">
    <w:name w:val="Título 3 Car"/>
    <w:rPr>
      <w:rFonts w:ascii="Times New Roman" w:cs="Times New Roman" w:eastAsia="Times New Roman" w:hAnsi="Times New Roman"/>
      <w:b w:val="1"/>
      <w:w w:val="100"/>
      <w:position w:val="-1"/>
      <w:sz w:val="27"/>
      <w:szCs w:val="27"/>
      <w:effect w:val="none"/>
      <w:vertAlign w:val="baseline"/>
      <w:cs w:val="0"/>
      <w:em w:val="none"/>
      <w:lang w:eastAsia="ja-JP"/>
    </w:rPr>
  </w:style>
  <w:style w:type="character" w:styleId="Ttulo4Car" w:customStyle="1">
    <w:name w:val="Título 4 Car"/>
    <w:rPr>
      <w:rFonts w:ascii="Calibri" w:cs="Calibri" w:eastAsia="Calibri" w:hAnsi="Calibri"/>
      <w:b w:val="1"/>
      <w:w w:val="100"/>
      <w:position w:val="-1"/>
      <w:effect w:val="none"/>
      <w:vertAlign w:val="baseline"/>
      <w:cs w:val="0"/>
      <w:em w:val="none"/>
      <w:lang w:eastAsia="ja-JP"/>
    </w:rPr>
  </w:style>
  <w:style w:type="character" w:styleId="Ttulo5Car" w:customStyle="1">
    <w:name w:val="Título 5 Car"/>
    <w:rPr>
      <w:rFonts w:ascii="Calibri" w:cs="Calibri" w:eastAsia="Calibri" w:hAnsi="Calibri"/>
      <w:b w:val="1"/>
      <w:w w:val="100"/>
      <w:position w:val="-1"/>
      <w:sz w:val="22"/>
      <w:szCs w:val="22"/>
      <w:effect w:val="none"/>
      <w:vertAlign w:val="baseline"/>
      <w:cs w:val="0"/>
      <w:em w:val="none"/>
      <w:lang w:eastAsia="ja-JP"/>
    </w:rPr>
  </w:style>
  <w:style w:type="character" w:styleId="Ttulo6Car" w:customStyle="1">
    <w:name w:val="Título 6 Car"/>
    <w:rPr>
      <w:rFonts w:ascii="Calibri" w:cs="Calibri" w:eastAsia="Calibri" w:hAnsi="Calibri"/>
      <w:b w:val="1"/>
      <w:w w:val="100"/>
      <w:position w:val="-1"/>
      <w:sz w:val="20"/>
      <w:szCs w:val="20"/>
      <w:effect w:val="none"/>
      <w:vertAlign w:val="baseline"/>
      <w:cs w:val="0"/>
      <w:em w:val="none"/>
      <w:lang w:eastAsia="ja-JP"/>
    </w:rPr>
  </w:style>
  <w:style w:type="character" w:styleId="Ttulo7Car" w:customStyle="1">
    <w:name w:val="Título 7 Car"/>
    <w:rPr>
      <w:rFonts w:ascii="Times New Roman" w:cs="Times New Roman" w:eastAsia="Times New Roman" w:hAnsi="Times New Roman"/>
      <w:w w:val="100"/>
      <w:position w:val="-1"/>
      <w:effect w:val="none"/>
      <w:vertAlign w:val="baseline"/>
      <w:cs w:val="0"/>
      <w:em w:val="none"/>
      <w:lang w:eastAsia="es-ES" w:val="es-ES"/>
    </w:rPr>
  </w:style>
  <w:style w:type="character" w:styleId="Ttulo8Car" w:customStyle="1">
    <w:name w:val="Título 8 Car"/>
    <w:rPr>
      <w:rFonts w:ascii="Times New Roman" w:cs="Times New Roman" w:eastAsia="Times New Roman" w:hAnsi="Times New Roman"/>
      <w:i w:val="1"/>
      <w:iCs w:val="1"/>
      <w:w w:val="100"/>
      <w:position w:val="-1"/>
      <w:effect w:val="none"/>
      <w:vertAlign w:val="baseline"/>
      <w:cs w:val="0"/>
      <w:em w:val="none"/>
      <w:lang w:eastAsia="es-ES" w:val="es-ES"/>
    </w:rPr>
  </w:style>
  <w:style w:type="character" w:styleId="Ttulo9Car" w:customStyle="1">
    <w:name w:val="Título 9 Car"/>
    <w:rPr>
      <w:rFonts w:ascii="Arial" w:cs="Arial" w:eastAsia="Times New Roman" w:hAnsi="Arial"/>
      <w:w w:val="100"/>
      <w:position w:val="-1"/>
      <w:sz w:val="22"/>
      <w:szCs w:val="22"/>
      <w:effect w:val="none"/>
      <w:vertAlign w:val="baseline"/>
      <w:cs w:val="0"/>
      <w:em w:val="none"/>
      <w:lang w:eastAsia="ar-SA" w:val="es-ES"/>
    </w:rPr>
  </w:style>
  <w:style w:type="numbering" w:styleId="Sinlista1" w:customStyle="1">
    <w:name w:val="Sin lista1"/>
    <w:next w:val="Sinlista"/>
    <w:qFormat w:val="1"/>
  </w:style>
  <w:style w:type="table" w:styleId="NormalTable0" w:customStyle="1">
    <w:name w:val="Normal Table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TtuloCar" w:customStyle="1">
    <w:name w:val="Título Car"/>
    <w:rPr>
      <w:rFonts w:ascii="Calibri" w:cs="Calibri" w:eastAsia="Calibri" w:hAnsi="Calibri"/>
      <w:b w:val="1"/>
      <w:w w:val="100"/>
      <w:position w:val="-1"/>
      <w:sz w:val="72"/>
      <w:szCs w:val="72"/>
      <w:effect w:val="none"/>
      <w:vertAlign w:val="baseline"/>
      <w:cs w:val="0"/>
      <w:em w:val="none"/>
      <w:lang w:eastAsia="ja-JP"/>
    </w:rPr>
  </w:style>
  <w:style w:type="character" w:styleId="Refdecomentario">
    <w:name w:val="annotation reference"/>
    <w:qFormat w:val="1"/>
    <w:rPr>
      <w:w w:val="100"/>
      <w:position w:val="-1"/>
      <w:sz w:val="16"/>
      <w:szCs w:val="16"/>
      <w:effect w:val="none"/>
      <w:vertAlign w:val="baseline"/>
      <w:cs w:val="0"/>
      <w:em w:val="none"/>
    </w:rPr>
  </w:style>
  <w:style w:type="table" w:styleId="TableNormal00" w:customStyle="1">
    <w:name w:val="Table Normal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table" w:styleId="TableNormal10" w:customStyle="1">
    <w:name w:val="Table Normal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SubttuloCar" w:customStyle="1">
    <w:name w:val="Subtítulo Car"/>
    <w:rPr>
      <w:rFonts w:ascii="Georgia" w:cs="Georgia" w:eastAsia="Georgia" w:hAnsi="Georgia"/>
      <w:i w:val="1"/>
      <w:color w:val="666666"/>
      <w:w w:val="100"/>
      <w:position w:val="-1"/>
      <w:sz w:val="48"/>
      <w:szCs w:val="48"/>
      <w:effect w:val="none"/>
      <w:vertAlign w:val="baseline"/>
      <w:cs w:val="0"/>
      <w:em w:val="none"/>
      <w:lang w:eastAsia="ja-JP"/>
    </w:rPr>
  </w:style>
  <w:style w:type="table" w:styleId="40" w:customStyle="1">
    <w:name w:val="4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9" w:customStyle="1">
    <w:name w:val="3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8" w:customStyle="1">
    <w:name w:val="38"/>
    <w:basedOn w:val="TableNormal10"/>
    <w:tblPr>
      <w:tblStyleRowBandSize w:val="1"/>
      <w:tblStyleColBandSize w:val="1"/>
      <w:tblCellMar>
        <w:left w:w="115.0" w:type="dxa"/>
        <w:right w:w="115.0" w:type="dxa"/>
      </w:tblCellMar>
    </w:tblPr>
  </w:style>
  <w:style w:type="table" w:styleId="37" w:customStyle="1">
    <w:name w:val="3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6" w:customStyle="1">
    <w:name w:val="3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5" w:customStyle="1">
    <w:name w:val="3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4" w:customStyle="1">
    <w:name w:val="3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3" w:customStyle="1">
    <w:name w:val="3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2" w:customStyle="1">
    <w:name w:val="3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1" w:customStyle="1">
    <w:name w:val="3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0" w:customStyle="1">
    <w:name w:val="3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9" w:customStyle="1">
    <w:name w:val="2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8" w:customStyle="1">
    <w:name w:val="2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7" w:customStyle="1">
    <w:name w:val="2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6" w:customStyle="1">
    <w:name w:val="2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5" w:customStyle="1">
    <w:name w:val="2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4" w:customStyle="1">
    <w:name w:val="2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3" w:customStyle="1">
    <w:name w:val="2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2" w:customStyle="1">
    <w:name w:val="2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1" w:customStyle="1">
    <w:name w:val="2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0" w:customStyle="1">
    <w:name w:val="2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9" w:customStyle="1">
    <w:name w:val="1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8" w:customStyle="1">
    <w:name w:val="1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7" w:customStyle="1">
    <w:name w:val="1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6" w:customStyle="1">
    <w:name w:val="1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5" w:customStyle="1">
    <w:name w:val="1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4" w:customStyle="1">
    <w:name w:val="1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3" w:customStyle="1">
    <w:name w:val="1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2" w:customStyle="1">
    <w:name w:val="1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1" w:customStyle="1">
    <w:name w:val="1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0" w:customStyle="1">
    <w:name w:val="1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9" w:customStyle="1">
    <w:name w:val="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8" w:customStyle="1">
    <w:name w:val="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7" w:customStyle="1">
    <w:name w:val="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6" w:customStyle="1">
    <w:name w:val="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5" w:customStyle="1">
    <w:name w:val="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4" w:customStyle="1">
    <w:name w:val="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 w:customStyle="1">
    <w:name w:val="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 w:customStyle="1">
    <w:name w:val="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 w:customStyle="1">
    <w:name w:val="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NormalTable1" w:customStyle="1">
    <w:name w:val="Normal Table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paragraph" w:styleId="Textocomentario">
    <w:name w:val="annotation text"/>
    <w:basedOn w:val="Normal"/>
    <w:qFormat w:val="1"/>
    <w:pPr>
      <w:suppressAutoHyphens w:val="1"/>
      <w:spacing w:line="1" w:lineRule="atLeast"/>
      <w:ind w:left="709" w:leftChars="-1" w:hanging="1" w:hangingChars="1"/>
      <w:jc w:val="both"/>
      <w:textDirection w:val="btLr"/>
      <w:textAlignment w:val="top"/>
      <w:outlineLvl w:val="0"/>
    </w:pPr>
    <w:rPr>
      <w:position w:val="-1"/>
      <w:sz w:val="20"/>
      <w:szCs w:val="20"/>
      <w:lang w:eastAsia="ja-JP" w:val="es-MX"/>
    </w:rPr>
  </w:style>
  <w:style w:type="character" w:styleId="TextocomentarioCar" w:customStyle="1">
    <w:name w:val="Texto comentario Car"/>
    <w:rPr>
      <w:rFonts w:ascii="Calibri" w:cs="Calibri" w:eastAsia="Calibri" w:hAnsi="Calibri"/>
      <w:w w:val="100"/>
      <w:position w:val="-1"/>
      <w:sz w:val="20"/>
      <w:szCs w:val="20"/>
      <w:effect w:val="none"/>
      <w:vertAlign w:val="baseline"/>
      <w:cs w:val="0"/>
      <w:em w:val="none"/>
      <w:lang w:eastAsia="ja-JP"/>
    </w:rPr>
  </w:style>
  <w:style w:type="paragraph" w:styleId="Asuntodelcomentario">
    <w:name w:val="annotation subject"/>
    <w:basedOn w:val="Textocomentario"/>
    <w:next w:val="Textocomentario"/>
    <w:qFormat w:val="1"/>
    <w:rPr>
      <w:b w:val="1"/>
      <w:bCs w:val="1"/>
    </w:rPr>
  </w:style>
  <w:style w:type="character" w:styleId="AsuntodelcomentarioCar" w:customStyle="1">
    <w:name w:val="Asunto del comentario Car"/>
    <w:rPr>
      <w:rFonts w:ascii="Calibri" w:cs="Calibri" w:eastAsia="Calibri" w:hAnsi="Calibri"/>
      <w:b w:val="1"/>
      <w:bCs w:val="1"/>
      <w:w w:val="100"/>
      <w:position w:val="-1"/>
      <w:sz w:val="20"/>
      <w:szCs w:val="20"/>
      <w:effect w:val="none"/>
      <w:vertAlign w:val="baseline"/>
      <w:cs w:val="0"/>
      <w:em w:val="none"/>
      <w:lang w:eastAsia="ja-JP"/>
    </w:rPr>
  </w:style>
  <w:style w:type="paragraph" w:styleId="Prrafodelista1" w:customStyle="1">
    <w:name w:val="Párrafo de lista1"/>
    <w:aliases w:val="lp1,List Paragraph11,Bullet List,FooterText,numbered,Paragraphe de liste1,Bulletr List Paragraph,列出段落,列出段落1,Lista vistosa - Énfasis 11,Scitum normal,Listas,Colorful List - Accent 11,List Paragraph1,No Spacing1,Dot pt,b1,D"/>
    <w:basedOn w:val="Normal"/>
    <w:pPr>
      <w:suppressAutoHyphens w:val="1"/>
      <w:spacing w:line="1" w:lineRule="atLeast"/>
      <w:ind w:left="720" w:leftChars="-1" w:hanging="1" w:hangingChars="1"/>
      <w:contextualSpacing w:val="1"/>
      <w:jc w:val="both"/>
      <w:textDirection w:val="btLr"/>
      <w:textAlignment w:val="top"/>
      <w:outlineLvl w:val="0"/>
    </w:pPr>
    <w:rPr>
      <w:position w:val="-1"/>
      <w:lang w:eastAsia="ja-JP" w:val="es-MX"/>
    </w:rPr>
  </w:style>
  <w:style w:type="paragraph" w:styleId="Textodeglobo">
    <w:name w:val="Balloon Text"/>
    <w:basedOn w:val="Normal"/>
    <w:qFormat w:val="1"/>
    <w:pPr>
      <w:suppressAutoHyphens w:val="1"/>
      <w:spacing w:line="1" w:lineRule="atLeast"/>
      <w:ind w:left="709" w:leftChars="-1" w:hanging="1" w:hangingChars="1"/>
      <w:jc w:val="both"/>
      <w:textDirection w:val="btLr"/>
      <w:textAlignment w:val="top"/>
      <w:outlineLvl w:val="0"/>
    </w:pPr>
    <w:rPr>
      <w:rFonts w:ascii="Segoe UI" w:cs="Segoe UI" w:hAnsi="Segoe UI"/>
      <w:position w:val="-1"/>
      <w:sz w:val="18"/>
      <w:szCs w:val="18"/>
      <w:lang w:eastAsia="ja-JP" w:val="es-MX"/>
    </w:rPr>
  </w:style>
  <w:style w:type="character" w:styleId="TextodegloboCar" w:customStyle="1">
    <w:name w:val="Texto de globo Car"/>
    <w:rPr>
      <w:rFonts w:ascii="Segoe UI" w:cs="Segoe UI" w:eastAsia="Calibri" w:hAnsi="Segoe UI"/>
      <w:w w:val="100"/>
      <w:position w:val="-1"/>
      <w:sz w:val="18"/>
      <w:szCs w:val="18"/>
      <w:effect w:val="none"/>
      <w:vertAlign w:val="baseline"/>
      <w:cs w:val="0"/>
      <w:em w:val="none"/>
      <w:lang w:eastAsia="ja-JP"/>
    </w:rPr>
  </w:style>
  <w:style w:type="character" w:styleId="PrrafodelistaCar" w:customStyle="1">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rPr>
      <w:rFonts w:ascii="Calibri" w:cs="Calibri" w:eastAsia="Calibri" w:hAnsi="Calibri"/>
      <w:w w:val="100"/>
      <w:position w:val="-1"/>
      <w:effect w:val="none"/>
      <w:vertAlign w:val="baseline"/>
      <w:cs w:val="0"/>
      <w:em w:val="none"/>
      <w:lang w:eastAsia="ja-JP"/>
    </w:rPr>
  </w:style>
  <w:style w:type="paragraph" w:styleId="TtuloTDC1" w:customStyle="1">
    <w:name w:val="Título TDC1"/>
    <w:next w:val="Normal"/>
    <w:qFormat w:val="1"/>
    <w:pPr>
      <w:spacing w:before="240" w:line="259" w:lineRule="auto"/>
    </w:pPr>
    <w:rPr>
      <w:rFonts w:cs="Times New Roman" w:eastAsia="MS Gothic"/>
      <w:color w:val="365f91"/>
      <w:sz w:val="32"/>
      <w:szCs w:val="32"/>
    </w:rPr>
  </w:style>
  <w:style w:type="paragraph" w:styleId="TDC1">
    <w:name w:val="toc 1"/>
    <w:basedOn w:val="Normal"/>
    <w:next w:val="Normal"/>
    <w:qFormat w:val="1"/>
    <w:pPr>
      <w:suppressAutoHyphens w:val="1"/>
      <w:spacing w:after="100" w:line="1" w:lineRule="atLeast"/>
      <w:ind w:left="709" w:leftChars="-1" w:hanging="1" w:hangingChars="1"/>
      <w:jc w:val="both"/>
      <w:textDirection w:val="btLr"/>
      <w:textAlignment w:val="top"/>
      <w:outlineLvl w:val="0"/>
    </w:pPr>
    <w:rPr>
      <w:position w:val="-1"/>
      <w:lang w:eastAsia="ja-JP" w:val="es-MX"/>
    </w:rPr>
  </w:style>
  <w:style w:type="paragraph" w:styleId="TDC2">
    <w:name w:val="toc 2"/>
    <w:basedOn w:val="Normal"/>
    <w:next w:val="Normal"/>
    <w:qFormat w:val="1"/>
    <w:pPr>
      <w:suppressAutoHyphens w:val="1"/>
      <w:spacing w:after="100" w:line="1" w:lineRule="atLeast"/>
      <w:ind w:left="240" w:leftChars="-1" w:hanging="1" w:hangingChars="1"/>
      <w:jc w:val="both"/>
      <w:textDirection w:val="btLr"/>
      <w:textAlignment w:val="top"/>
      <w:outlineLvl w:val="0"/>
    </w:pPr>
    <w:rPr>
      <w:position w:val="-1"/>
      <w:lang w:eastAsia="ja-JP" w:val="es-MX"/>
    </w:rPr>
  </w:style>
  <w:style w:type="paragraph" w:styleId="TDC3">
    <w:name w:val="toc 3"/>
    <w:basedOn w:val="Normal"/>
    <w:next w:val="Normal"/>
    <w:qFormat w:val="1"/>
    <w:pPr>
      <w:suppressAutoHyphens w:val="1"/>
      <w:spacing w:after="100" w:line="1" w:lineRule="atLeast"/>
      <w:ind w:left="480" w:leftChars="-1" w:hanging="1" w:hangingChars="1"/>
      <w:jc w:val="both"/>
      <w:textDirection w:val="btLr"/>
      <w:textAlignment w:val="top"/>
      <w:outlineLvl w:val="0"/>
    </w:pPr>
    <w:rPr>
      <w:position w:val="-1"/>
      <w:lang w:eastAsia="ja-JP" w:val="es-MX"/>
    </w:rPr>
  </w:style>
  <w:style w:type="character" w:styleId="Hipervnculo151" w:customStyle="1">
    <w:name w:val="Hipervínculo151"/>
    <w:qFormat w:val="1"/>
    <w:rPr>
      <w:color w:val="0000ff"/>
      <w:w w:val="100"/>
      <w:position w:val="-1"/>
      <w:u w:val="single"/>
      <w:effect w:val="none"/>
      <w:vertAlign w:val="baseline"/>
      <w:cs w:val="0"/>
      <w:em w:val="none"/>
    </w:rPr>
  </w:style>
  <w:style w:type="table" w:styleId="Tablaconcuadrcula1" w:customStyle="1">
    <w:name w:val="Tabla con cuadrícula1"/>
    <w:basedOn w:val="Tablanormal"/>
    <w:next w:val="Tablaconcuadrcula"/>
    <w:pPr>
      <w:suppressAutoHyphens w:val="1"/>
      <w:spacing w:line="1" w:lineRule="atLeast"/>
      <w:ind w:left="709" w:leftChars="-1" w:hanging="1" w:hangingChars="1"/>
      <w:jc w:val="both"/>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table" w:styleId="Tablaconcuadrcula2" w:customStyle="1">
    <w:name w:val="Tabla con cuadrícula2"/>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 w:customStyle="1">
    <w:name w:val="Estilo1"/>
  </w:style>
  <w:style w:type="paragraph" w:styleId="paragraph" w:customStyle="1">
    <w:name w:val="paragraph"/>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normaltextrun" w:customStyle="1">
    <w:name w:val="normaltextrun"/>
    <w:basedOn w:val="Fuentedeprrafopredeter"/>
    <w:rPr>
      <w:w w:val="100"/>
      <w:position w:val="-1"/>
      <w:effect w:val="none"/>
      <w:vertAlign w:val="baseline"/>
      <w:cs w:val="0"/>
      <w:em w:val="none"/>
    </w:rPr>
  </w:style>
  <w:style w:type="table" w:styleId="41" w:customStyle="1">
    <w:name w:val="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paragraph" w:styleId="NormalWeb">
    <w:name w:val="Normal (Web)"/>
    <w:basedOn w:val="Normal"/>
    <w:qFormat w:val="1"/>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paragraph" w:styleId="Titulo1" w:customStyle="1">
    <w:name w:val="Titulo 1"/>
    <w:basedOn w:val="Normal"/>
    <w:pPr>
      <w:suppressAutoHyphens w:val="1"/>
      <w:spacing w:after="200" w:line="276" w:lineRule="auto"/>
      <w:ind w:left="-1" w:leftChars="-1" w:hanging="1" w:hangingChars="1"/>
      <w:textDirection w:val="btLr"/>
      <w:textAlignment w:val="top"/>
      <w:outlineLvl w:val="0"/>
    </w:pPr>
    <w:rPr>
      <w:rFonts w:ascii="Montserrat" w:cs="Montserrat" w:eastAsia="Montserrat" w:hAnsi="Montserrat"/>
      <w:b w:val="1"/>
      <w:color w:val="000000"/>
      <w:position w:val="-1"/>
      <w:sz w:val="22"/>
      <w:szCs w:val="22"/>
      <w:lang w:val="es-MX"/>
    </w:rPr>
  </w:style>
  <w:style w:type="paragraph" w:styleId="Revisin">
    <w:name w:val="Revision"/>
    <w:pPr>
      <w:suppressAutoHyphens w:val="1"/>
      <w:spacing w:line="1" w:lineRule="atLeast"/>
      <w:ind w:left="-1" w:leftChars="-1" w:hanging="1" w:hangingChars="1"/>
      <w:textDirection w:val="btLr"/>
      <w:textAlignment w:val="top"/>
      <w:outlineLvl w:val="0"/>
    </w:pPr>
    <w:rPr>
      <w:position w:val="-1"/>
      <w:lang w:val="es-ES"/>
    </w:rPr>
  </w:style>
  <w:style w:type="paragraph" w:styleId="ROMANOS" w:customStyle="1">
    <w:name w:val="ROMANOS"/>
    <w:basedOn w:val="Normal"/>
    <w:pPr>
      <w:autoSpaceDE w:val="0"/>
      <w:spacing w:after="101" w:line="216" w:lineRule="atLeast"/>
      <w:ind w:left="720" w:leftChars="-1" w:hanging="432" w:hangingChars="1"/>
      <w:jc w:val="both"/>
      <w:textDirection w:val="btLr"/>
      <w:textAlignment w:val="top"/>
      <w:outlineLvl w:val="0"/>
    </w:pPr>
    <w:rPr>
      <w:rFonts w:ascii="Arial" w:cs="Times New Roman" w:eastAsia="Times New Roman" w:hAnsi="Arial"/>
      <w:position w:val="-1"/>
      <w:sz w:val="18"/>
      <w:szCs w:val="20"/>
      <w:lang w:eastAsia="ar-SA" w:val="es-MX"/>
    </w:rPr>
  </w:style>
  <w:style w:type="character" w:styleId="ROMANOSCar" w:customStyle="1">
    <w:name w:val="ROMANOS Car"/>
    <w:rPr>
      <w:rFonts w:ascii="Arial" w:cs="Times New Roman" w:eastAsia="Times New Roman" w:hAnsi="Arial"/>
      <w:w w:val="100"/>
      <w:position w:val="-1"/>
      <w:sz w:val="18"/>
      <w:szCs w:val="20"/>
      <w:effect w:val="none"/>
      <w:vertAlign w:val="baseline"/>
      <w:cs w:val="0"/>
      <w:em w:val="none"/>
      <w:lang w:eastAsia="ar-SA"/>
    </w:rPr>
  </w:style>
  <w:style w:type="character" w:styleId="Textoennegrita">
    <w:name w:val="Strong"/>
    <w:rPr>
      <w:b w:val="1"/>
      <w:bCs w:val="1"/>
      <w:w w:val="100"/>
      <w:position w:val="-1"/>
      <w:effect w:val="none"/>
      <w:vertAlign w:val="baseline"/>
      <w:cs w:val="0"/>
      <w:em w:val="none"/>
    </w:rPr>
  </w:style>
  <w:style w:type="character" w:styleId="eop" w:customStyle="1">
    <w:name w:val="eop"/>
    <w:basedOn w:val="Fuentedeprrafopredeter"/>
    <w:rPr>
      <w:w w:val="100"/>
      <w:position w:val="-1"/>
      <w:effect w:val="none"/>
      <w:vertAlign w:val="baseline"/>
      <w:cs w:val="0"/>
      <w:em w:val="none"/>
    </w:rPr>
  </w:style>
  <w:style w:type="character" w:styleId="scxw238801174" w:customStyle="1">
    <w:name w:val="scxw238801174"/>
    <w:basedOn w:val="Fuentedeprrafopredeter"/>
    <w:rPr>
      <w:w w:val="100"/>
      <w:position w:val="-1"/>
      <w:effect w:val="none"/>
      <w:vertAlign w:val="baseline"/>
      <w:cs w:val="0"/>
      <w:em w:val="none"/>
    </w:rPr>
  </w:style>
  <w:style w:type="paragraph" w:styleId="texto" w:customStyle="1">
    <w:name w:val="texto"/>
    <w:basedOn w:val="Normal"/>
    <w:pPr>
      <w:suppressAutoHyphens w:val="1"/>
      <w:spacing w:after="101" w:line="216" w:lineRule="atLeast"/>
      <w:ind w:left="-1" w:leftChars="-1" w:hanging="1" w:hangingChars="1"/>
      <w:jc w:val="both"/>
      <w:textDirection w:val="btLr"/>
      <w:textAlignment w:val="top"/>
      <w:outlineLvl w:val="0"/>
    </w:pPr>
    <w:rPr>
      <w:rFonts w:ascii="Arial" w:cs="Arial" w:eastAsia="Times New Roman" w:hAnsi="Arial"/>
      <w:position w:val="-1"/>
      <w:sz w:val="18"/>
      <w:szCs w:val="18"/>
      <w:lang w:eastAsia="zh-CN" w:val="es-MX"/>
    </w:rPr>
  </w:style>
  <w:style w:type="paragraph" w:styleId="CarCar3CarCarCarCar" w:customStyle="1">
    <w:name w:val="Car Car3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character" w:styleId="Nmerodepgina">
    <w:name w:val="page number"/>
    <w:basedOn w:val="Fuentedeprrafopredeter"/>
    <w:rPr>
      <w:w w:val="100"/>
      <w:position w:val="-1"/>
      <w:effect w:val="none"/>
      <w:vertAlign w:val="baseline"/>
      <w:cs w:val="0"/>
      <w:em w:val="none"/>
    </w:rPr>
  </w:style>
  <w:style w:type="paragraph" w:styleId="Textoindependiente">
    <w:name w:val="Body Text"/>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20"/>
      <w:szCs w:val="20"/>
      <w:lang w:eastAsia="ar-SA" w:val="es-MX"/>
    </w:rPr>
  </w:style>
  <w:style w:type="character" w:styleId="TextoindependienteCar" w:customStyle="1">
    <w:name w:val="Texto independiente Car"/>
    <w:rPr>
      <w:rFonts w:ascii="Arial" w:cs="Times New Roman" w:eastAsia="Times New Roman" w:hAnsi="Arial"/>
      <w:w w:val="100"/>
      <w:position w:val="-1"/>
      <w:sz w:val="20"/>
      <w:szCs w:val="20"/>
      <w:effect w:val="none"/>
      <w:vertAlign w:val="baseline"/>
      <w:cs w:val="0"/>
      <w:em w:val="none"/>
      <w:lang w:eastAsia="ar-SA"/>
    </w:rPr>
  </w:style>
  <w:style w:type="paragraph" w:styleId="Textoindependiente2">
    <w:name w:val="Body Text 2"/>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16"/>
      <w:szCs w:val="20"/>
      <w:lang w:eastAsia="ar-SA" w:val="es-MX"/>
    </w:rPr>
  </w:style>
  <w:style w:type="character" w:styleId="Textoindependiente2Car" w:customStyle="1">
    <w:name w:val="Texto independiente 2 Car"/>
    <w:rPr>
      <w:rFonts w:ascii="Arial" w:cs="Times New Roman" w:eastAsia="Times New Roman" w:hAnsi="Arial"/>
      <w:w w:val="100"/>
      <w:position w:val="-1"/>
      <w:sz w:val="16"/>
      <w:szCs w:val="20"/>
      <w:effect w:val="none"/>
      <w:vertAlign w:val="baseline"/>
      <w:cs w:val="0"/>
      <w:em w:val="none"/>
      <w:lang w:eastAsia="ar-SA"/>
    </w:rPr>
  </w:style>
  <w:style w:type="paragraph" w:styleId="Textoindependiente3">
    <w:name w:val="Body Text 3"/>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b w:val="1"/>
      <w:bCs w:val="1"/>
      <w:position w:val="-1"/>
      <w:szCs w:val="20"/>
      <w:lang w:eastAsia="ar-SA" w:val="es-ES"/>
    </w:rPr>
  </w:style>
  <w:style w:type="character" w:styleId="Textoindependiente3Car" w:customStyle="1">
    <w:name w:val="Texto independiente 3 Car"/>
    <w:rPr>
      <w:rFonts w:ascii="Arial" w:cs="Times New Roman" w:eastAsia="Times New Roman" w:hAnsi="Arial"/>
      <w:b w:val="1"/>
      <w:bCs w:val="1"/>
      <w:w w:val="100"/>
      <w:position w:val="-1"/>
      <w:szCs w:val="20"/>
      <w:effect w:val="none"/>
      <w:vertAlign w:val="baseline"/>
      <w:cs w:val="0"/>
      <w:em w:val="none"/>
      <w:lang w:eastAsia="ar-SA" w:val="es-ES"/>
    </w:rPr>
  </w:style>
  <w:style w:type="paragraph" w:styleId="xl28" w:customStyle="1">
    <w:name w:val="xl28"/>
    <w:basedOn w:val="Normal"/>
    <w:pPr>
      <w:spacing w:after="100" w:afterAutospacing="1" w:before="100" w:beforeAutospacing="1" w:line="1" w:lineRule="atLeast"/>
      <w:ind w:left="-1" w:leftChars="-1" w:hanging="1" w:hangingChars="1"/>
      <w:jc w:val="center"/>
      <w:textDirection w:val="btLr"/>
      <w:textAlignment w:val="top"/>
      <w:outlineLvl w:val="0"/>
    </w:pPr>
    <w:rPr>
      <w:rFonts w:ascii="Arial Unicode MS" w:cs="Arial Unicode MS" w:eastAsia="Arial Unicode MS" w:hAnsi="Arial Unicode MS"/>
      <w:position w:val="-1"/>
      <w:sz w:val="16"/>
      <w:szCs w:val="16"/>
      <w:lang w:eastAsia="ar-SA" w:val="es-ES"/>
    </w:rPr>
  </w:style>
  <w:style w:type="paragraph" w:styleId="xl29" w:customStyle="1">
    <w:name w:val="xl29"/>
    <w:basedOn w:val="Normal"/>
    <w:pPr>
      <w:spacing w:after="100" w:afterAutospacing="1" w:before="100" w:beforeAutospacing="1" w:line="1" w:lineRule="atLeast"/>
      <w:ind w:left="-1" w:leftChars="-1" w:hanging="1" w:hangingChars="1"/>
      <w:textDirection w:val="btLr"/>
      <w:textAlignment w:val="top"/>
      <w:outlineLvl w:val="0"/>
    </w:pPr>
    <w:rPr>
      <w:rFonts w:ascii="Arial Unicode MS" w:cs="Arial Unicode MS" w:eastAsia="Arial Unicode MS" w:hAnsi="Arial Unicode MS"/>
      <w:position w:val="-1"/>
      <w:sz w:val="16"/>
      <w:szCs w:val="16"/>
      <w:lang w:eastAsia="ar-SA" w:val="es-ES"/>
    </w:rPr>
  </w:style>
  <w:style w:type="character" w:styleId="SinespaciadoCar" w:customStyle="1">
    <w:name w:val="Sin espaciado Car"/>
    <w:rPr>
      <w:w w:val="100"/>
      <w:position w:val="-1"/>
      <w:sz w:val="22"/>
      <w:szCs w:val="22"/>
      <w:effect w:val="none"/>
      <w:vertAlign w:val="baseline"/>
      <w:cs w:val="0"/>
      <w:em w:val="none"/>
    </w:rPr>
  </w:style>
  <w:style w:type="character" w:styleId="WW8Num18z2" w:customStyle="1">
    <w:name w:val="WW8Num18z2"/>
    <w:rPr>
      <w:rFonts w:ascii="Wingdings" w:hAnsi="Wingdings"/>
      <w:w w:val="100"/>
      <w:position w:val="-1"/>
      <w:effect w:val="none"/>
      <w:vertAlign w:val="baseline"/>
      <w:cs w:val="0"/>
      <w:em w:val="none"/>
    </w:rPr>
  </w:style>
  <w:style w:type="paragraph" w:styleId="Textonormal" w:customStyle="1">
    <w:name w:val="Texto normal"/>
    <w:basedOn w:val="Normal"/>
    <w:pPr>
      <w:spacing w:after="120"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Lista21" w:customStyle="1">
    <w:name w:val="Lista 21"/>
    <w:basedOn w:val="Textonormal"/>
  </w:style>
  <w:style w:type="paragraph" w:styleId="Encabezado10" w:customStyle="1">
    <w:name w:val="Encabezado1"/>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Sangra3detindependiente1" w:customStyle="1">
    <w:name w:val="Sangría 3 de t. independiente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detextonormal">
    <w:name w:val="Body Text Indent"/>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detextonormalCar" w:customStyle="1">
    <w:name w:val="Sangría de texto normal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Sangra2detindependiente1" w:customStyle="1">
    <w:name w:val="Sangría 2 de t. independiente1"/>
    <w:basedOn w:val="Normal"/>
    <w:pPr>
      <w:overflowPunct w:val="0"/>
      <w:autoSpaceDE w:val="0"/>
      <w:spacing w:before="100" w:line="1" w:lineRule="atLeast"/>
      <w:ind w:left="1985" w:leftChars="-1" w:hanging="1" w:hangingChars="1"/>
      <w:jc w:val="both"/>
      <w:textDirection w:val="btLr"/>
      <w:textAlignment w:val="baseline"/>
      <w:outlineLvl w:val="0"/>
    </w:pPr>
    <w:rPr>
      <w:rFonts w:ascii="Arial" w:cs="Times New Roman" w:eastAsia="Times New Roman" w:hAnsi="Arial"/>
      <w:position w:val="-1"/>
      <w:sz w:val="22"/>
      <w:szCs w:val="20"/>
      <w:lang w:eastAsia="ar-SA" w:val="es-ES"/>
    </w:rPr>
  </w:style>
  <w:style w:type="paragraph" w:styleId="TextoCar" w:customStyle="1">
    <w:name w:val="Texto Car"/>
    <w:basedOn w:val="Normal"/>
    <w:pPr>
      <w:spacing w:after="101" w:line="216" w:lineRule="atLeast"/>
      <w:ind w:left="-1" w:leftChars="-1" w:hanging="1" w:hangingChars="1"/>
      <w:jc w:val="both"/>
      <w:textDirection w:val="btLr"/>
      <w:textAlignment w:val="top"/>
      <w:outlineLvl w:val="0"/>
    </w:pPr>
    <w:rPr>
      <w:rFonts w:ascii="Arial" w:cs="Times New Roman" w:eastAsia="Times New Roman" w:hAnsi="Arial"/>
      <w:position w:val="-1"/>
      <w:sz w:val="18"/>
      <w:szCs w:val="20"/>
      <w:lang w:eastAsia="ar-SA" w:val="es-MX"/>
    </w:rPr>
  </w:style>
  <w:style w:type="paragraph" w:styleId="Textoindependiente21" w:customStyle="1">
    <w:name w:val="Texto independiente 21"/>
    <w:aliases w:val="Sangría de t. independiente"/>
    <w:basedOn w:val="Normal"/>
    <w:pPr>
      <w:widowControl w:val="0"/>
      <w:overflowPunct w:val="0"/>
      <w:autoSpaceDE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ar-SA" w:val="es-ES"/>
    </w:rPr>
  </w:style>
  <w:style w:type="paragraph" w:styleId="Textoindependiente31" w:customStyle="1">
    <w:name w:val="Texto independiente 31"/>
    <w:basedOn w:val="Normal"/>
    <w:pPr>
      <w:overflowPunct w:val="0"/>
      <w:autoSpaceDE w:val="0"/>
      <w:spacing w:line="1" w:lineRule="atLeast"/>
      <w:ind w:left="-1" w:leftChars="-1" w:hanging="1" w:hangingChars="1"/>
      <w:jc w:val="both"/>
      <w:textDirection w:val="btLr"/>
      <w:textAlignment w:val="baseline"/>
      <w:outlineLvl w:val="0"/>
    </w:pPr>
    <w:rPr>
      <w:rFonts w:ascii="Times New Roman" w:cs="Times New Roman" w:eastAsia="Times New Roman" w:hAnsi="Times New Roman"/>
      <w:position w:val="-1"/>
      <w:szCs w:val="20"/>
      <w:lang w:eastAsia="ar-SA" w:val="es-ES"/>
    </w:rPr>
  </w:style>
  <w:style w:type="paragraph" w:styleId="Texto0" w:customStyle="1">
    <w:name w:val="Texto"/>
    <w:basedOn w:val="Normal"/>
    <w:pPr>
      <w:spacing w:after="101" w:line="216" w:lineRule="atLeast"/>
      <w:ind w:left="-1" w:leftChars="-1" w:hanging="1" w:hangingChars="1"/>
      <w:jc w:val="both"/>
      <w:textDirection w:val="btLr"/>
      <w:textAlignment w:val="top"/>
      <w:outlineLvl w:val="0"/>
    </w:pPr>
    <w:rPr>
      <w:rFonts w:ascii="Arial" w:cs="Times New Roman" w:eastAsia="Times New Roman" w:hAnsi="Arial"/>
      <w:position w:val="-1"/>
      <w:sz w:val="18"/>
      <w:szCs w:val="20"/>
      <w:lang w:eastAsia="ar-SA" w:val="es-MX"/>
    </w:rPr>
  </w:style>
  <w:style w:type="paragraph" w:styleId="Sangra3detindependiente">
    <w:name w:val="Body Text Indent 3"/>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 w:val="16"/>
      <w:szCs w:val="16"/>
      <w:lang w:eastAsia="ar-SA" w:val="es-ES"/>
    </w:rPr>
  </w:style>
  <w:style w:type="character" w:styleId="Sangra3detindependienteCar" w:customStyle="1">
    <w:name w:val="Sangría 3 de t. independiente Car"/>
    <w:rPr>
      <w:rFonts w:ascii="Times New Roman" w:cs="Times New Roman" w:eastAsia="Times New Roman" w:hAnsi="Times New Roman"/>
      <w:w w:val="100"/>
      <w:position w:val="-1"/>
      <w:sz w:val="16"/>
      <w:szCs w:val="16"/>
      <w:effect w:val="none"/>
      <w:vertAlign w:val="baseline"/>
      <w:cs w:val="0"/>
      <w:em w:val="none"/>
      <w:lang w:eastAsia="ar-SA" w:val="es-ES"/>
    </w:rPr>
  </w:style>
  <w:style w:type="paragraph" w:styleId="BodyText22" w:customStyle="1">
    <w:name w:val="Body Text 22"/>
    <w:basedOn w:val="Normal"/>
    <w:pPr>
      <w:widowControl w:val="0"/>
      <w:suppressAutoHyphens w:val="1"/>
      <w:overflowPunct w:val="0"/>
      <w:autoSpaceDE w:val="0"/>
      <w:autoSpaceDN w:val="0"/>
      <w:adjustRightInd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es-ES" w:val="es-MX"/>
    </w:rPr>
  </w:style>
  <w:style w:type="paragraph" w:styleId="CharCharCarCarCharCharCarCarCharCharCarCarCharChar" w:customStyle="1">
    <w:name w:val="Char Char Car Car Char Char Car Car Char Char Car Car Char Ch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xl22" w:customStyle="1">
    <w:name w:val="xl22"/>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3" w:customStyle="1">
    <w:name w:val="xl23"/>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4" w:customStyle="1">
    <w:name w:val="xl24"/>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5" w:customStyle="1">
    <w:name w:val="xl25"/>
    <w:basedOn w:val="Normal"/>
    <w:pP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Arial Unicode MS" w:hAnsi="Arial"/>
      <w:position w:val="-1"/>
      <w:sz w:val="16"/>
      <w:szCs w:val="16"/>
      <w:lang w:eastAsia="es-ES" w:val="es-ES"/>
    </w:rPr>
  </w:style>
  <w:style w:type="paragraph" w:styleId="xl26" w:customStyle="1">
    <w:name w:val="xl26"/>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position w:val="-1"/>
      <w:sz w:val="16"/>
      <w:szCs w:val="16"/>
      <w:lang w:eastAsia="es-ES" w:val="es-ES"/>
    </w:rPr>
  </w:style>
  <w:style w:type="paragraph" w:styleId="xl27" w:customStyle="1">
    <w:name w:val="xl27"/>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b w:val="1"/>
      <w:bCs w:val="1"/>
      <w:position w:val="-1"/>
      <w:sz w:val="16"/>
      <w:szCs w:val="16"/>
      <w:lang w:eastAsia="es-ES" w:val="es-ES"/>
    </w:rPr>
  </w:style>
  <w:style w:type="paragraph" w:styleId="Car" w:customStyle="1">
    <w:name w:val="C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Lista2">
    <w:name w:val="List 2"/>
    <w:basedOn w:val="Normal"/>
    <w:pPr>
      <w:spacing w:line="1" w:lineRule="atLeast"/>
      <w:ind w:left="566" w:leftChars="-1" w:hanging="283"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ANOTACION" w:customStyle="1">
    <w:name w:val="ANOTACION"/>
    <w:basedOn w:val="Normal"/>
    <w:pPr>
      <w:autoSpaceDE w:val="0"/>
      <w:spacing w:after="101" w:line="216" w:lineRule="atLeast"/>
      <w:ind w:left="-1" w:leftChars="-1" w:hanging="1" w:hangingChars="1"/>
      <w:jc w:val="center"/>
      <w:textDirection w:val="btLr"/>
      <w:textAlignment w:val="top"/>
      <w:outlineLvl w:val="0"/>
    </w:pPr>
    <w:rPr>
      <w:rFonts w:ascii="Arial" w:cs="Times New Roman" w:eastAsia="Times New Roman" w:hAnsi="Arial"/>
      <w:b w:val="1"/>
      <w:position w:val="-1"/>
      <w:sz w:val="18"/>
      <w:szCs w:val="20"/>
      <w:lang w:eastAsia="ar-SA" w:val="es-MX"/>
    </w:rPr>
  </w:style>
  <w:style w:type="paragraph" w:styleId="Encabezado3" w:customStyle="1">
    <w:name w:val="Encabezado3"/>
    <w:basedOn w:val="Normal"/>
    <w:next w:val="Textoindependiente"/>
    <w:pPr>
      <w:keepNext w:val="1"/>
      <w:spacing w:after="120" w:before="240" w:line="1" w:lineRule="atLeast"/>
      <w:ind w:left="-1" w:leftChars="-1" w:hanging="1" w:hangingChars="1"/>
      <w:textDirection w:val="btLr"/>
      <w:textAlignment w:val="top"/>
      <w:outlineLvl w:val="0"/>
    </w:pPr>
    <w:rPr>
      <w:rFonts w:ascii="Arial" w:cs="Tahoma" w:eastAsia="MS Mincho" w:hAnsi="Arial"/>
      <w:position w:val="-1"/>
      <w:sz w:val="28"/>
      <w:szCs w:val="28"/>
      <w:lang w:eastAsia="ar-SA" w:val="es-ES"/>
    </w:rPr>
  </w:style>
  <w:style w:type="paragraph" w:styleId="Lista">
    <w:name w:val="List"/>
    <w:basedOn w:val="Textoindependiente"/>
    <w:pPr>
      <w:spacing w:after="120"/>
      <w:ind w:right="0"/>
      <w:jc w:val="left"/>
    </w:pPr>
    <w:rPr>
      <w:rFonts w:ascii="Times New Roman" w:cs="Tahoma" w:hAnsi="Times New Roman"/>
      <w:sz w:val="24"/>
      <w:lang w:val="es-ES"/>
    </w:rPr>
  </w:style>
  <w:style w:type="paragraph" w:styleId="Etiqueta" w:customStyle="1">
    <w:name w:val="Etiqueta"/>
    <w:basedOn w:val="Normal"/>
    <w:pPr>
      <w:suppressLineNumbers w:val="1"/>
      <w:spacing w:after="120" w:before="120" w:line="1" w:lineRule="atLeast"/>
      <w:ind w:left="-1" w:leftChars="-1" w:hanging="1" w:hangingChars="1"/>
      <w:textDirection w:val="btLr"/>
      <w:textAlignment w:val="top"/>
      <w:outlineLvl w:val="0"/>
    </w:pPr>
    <w:rPr>
      <w:rFonts w:ascii="Times New Roman" w:cs="Times New Roman" w:eastAsia="Times New Roman" w:hAnsi="Times New Roman"/>
      <w:i w:val="1"/>
      <w:position w:val="-1"/>
      <w:szCs w:val="20"/>
      <w:lang w:eastAsia="ar-SA" w:val="es-ES"/>
    </w:rPr>
  </w:style>
  <w:style w:type="paragraph" w:styleId="ndice" w:customStyle="1">
    <w:name w:val="Índice"/>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2" w:customStyle="1">
    <w:name w:val="Encabezado2"/>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Textodeglobo1" w:customStyle="1">
    <w:name w:val="Texto de globo1"/>
    <w:basedOn w:val="Normal"/>
    <w:pPr>
      <w:spacing w:line="1" w:lineRule="atLeast"/>
      <w:ind w:left="-1" w:leftChars="-1" w:hanging="1" w:hangingChars="1"/>
      <w:textDirection w:val="btLr"/>
      <w:textAlignment w:val="top"/>
      <w:outlineLvl w:val="0"/>
    </w:pPr>
    <w:rPr>
      <w:rFonts w:ascii="Tahoma" w:cs="Tahoma" w:eastAsia="Times New Roman" w:hAnsi="Tahoma"/>
      <w:position w:val="-1"/>
      <w:sz w:val="16"/>
      <w:szCs w:val="20"/>
      <w:lang w:eastAsia="ar-SA" w:val="es-ES"/>
    </w:rPr>
  </w:style>
  <w:style w:type="paragraph" w:styleId="Contenidodelatabla" w:customStyle="1">
    <w:name w:val="Contenido de la tabla"/>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delatabla" w:customStyle="1">
    <w:name w:val="Encabezado de la tabla"/>
    <w:basedOn w:val="Contenidodelatabla"/>
    <w:pPr>
      <w:jc w:val="center"/>
    </w:pPr>
    <w:rPr>
      <w:b w:val="1"/>
    </w:rPr>
  </w:style>
  <w:style w:type="paragraph" w:styleId="ACUERDO" w:customStyle="1">
    <w:name w:val="ACUERDO"/>
    <w:basedOn w:val="Normal"/>
    <w:pPr>
      <w:widowControl w:val="0"/>
      <w:spacing w:line="1" w:lineRule="atLeast"/>
      <w:ind w:left="-1" w:leftChars="-1" w:hanging="1" w:hangingChars="1"/>
      <w:jc w:val="both"/>
      <w:textDirection w:val="btLr"/>
      <w:textAlignment w:val="top"/>
      <w:outlineLvl w:val="0"/>
    </w:pPr>
    <w:rPr>
      <w:rFonts w:ascii="Arial" w:cs="Times New Roman" w:eastAsia="Times New Roman" w:hAnsi="Arial"/>
      <w:b w:val="1"/>
      <w:position w:val="-1"/>
      <w:sz w:val="28"/>
      <w:szCs w:val="20"/>
      <w:lang w:eastAsia="ar-SA" w:val="en-US"/>
    </w:rPr>
  </w:style>
  <w:style w:type="paragraph" w:styleId="xl30" w:customStyle="1">
    <w:name w:val="xl30"/>
    <w:basedOn w:val="Normal"/>
    <w:pPr>
      <w:pBdr>
        <w:top w:color="000000" w:space="0" w:sz="4" w:val="single"/>
        <w:left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1" w:customStyle="1">
    <w:name w:val="xl31"/>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2" w:customStyle="1">
    <w:name w:val="xl32"/>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3" w:customStyle="1">
    <w:name w:val="xl33"/>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4" w:customStyle="1">
    <w:name w:val="xl34"/>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5" w:customStyle="1">
    <w:name w:val="xl35"/>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6" w:customStyle="1">
    <w:name w:val="xl36"/>
    <w:basedOn w:val="Normal"/>
    <w:pPr>
      <w:pBdr>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7" w:customStyle="1">
    <w:name w:val="xl37"/>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8" w:customStyle="1">
    <w:name w:val="xl3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39" w:customStyle="1">
    <w:name w:val="xl39"/>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40" w:customStyle="1">
    <w:name w:val="xl40"/>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1" w:customStyle="1">
    <w:name w:val="xl41"/>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2" w:customStyle="1">
    <w:name w:val="xl42"/>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3" w:customStyle="1">
    <w:name w:val="xl43"/>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4" w:customStyle="1">
    <w:name w:val="xl44"/>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5" w:customStyle="1">
    <w:name w:val="xl45"/>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6" w:customStyle="1">
    <w:name w:val="xl46"/>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7" w:customStyle="1">
    <w:name w:val="xl47"/>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48" w:customStyle="1">
    <w:name w:val="xl4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9" w:customStyle="1">
    <w:name w:val="xl49"/>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0" w:customStyle="1">
    <w:name w:val="xl50"/>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1" w:customStyle="1">
    <w:name w:val="xl51"/>
    <w:basedOn w:val="Normal"/>
    <w:pPr>
      <w:pBdr>
        <w:top w:color="000000" w:space="0" w:sz="4" w:val="single"/>
        <w:left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2" w:customStyle="1">
    <w:name w:val="xl52"/>
    <w:basedOn w:val="Normal"/>
    <w:pPr>
      <w:pBdr>
        <w:top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3" w:customStyle="1">
    <w:name w:val="xl53"/>
    <w:basedOn w:val="Normal"/>
    <w:pPr>
      <w:pBdr>
        <w:top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54" w:customStyle="1">
    <w:name w:val="xl54"/>
    <w:basedOn w:val="Normal"/>
    <w:pPr>
      <w:pBdr>
        <w:top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5" w:customStyle="1">
    <w:name w:val="xl55"/>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6" w:customStyle="1">
    <w:name w:val="xl56"/>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7" w:customStyle="1">
    <w:name w:val="xl57"/>
    <w:basedOn w:val="Normal"/>
    <w:pPr>
      <w:pBdr>
        <w:left w:color="000000" w:space="0" w:sz="4" w:val="single"/>
      </w:pBdr>
      <w:shd w:color="auto" w:fill="80808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8" w:customStyle="1">
    <w:name w:val="xl58"/>
    <w:basedOn w:val="Normal"/>
    <w:pP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9" w:customStyle="1">
    <w:name w:val="xl59"/>
    <w:basedOn w:val="Normal"/>
    <w:pP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0" w:customStyle="1">
    <w:name w:val="xl6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1" w:customStyle="1">
    <w:name w:val="xl61"/>
    <w:basedOn w:val="Normal"/>
    <w:pPr>
      <w:pBdr>
        <w:left w:color="000000" w:space="0" w:sz="4" w:val="single"/>
      </w:pBdr>
      <w:shd w:color="auto" w:fill="c0c0c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2" w:customStyle="1">
    <w:name w:val="xl62"/>
    <w:basedOn w:val="Normal"/>
    <w:pPr>
      <w:pBdr>
        <w:left w:color="000000" w:space="0" w:sz="4" w:val="single"/>
        <w:bottom w:color="000000" w:space="0" w:sz="4" w:val="single"/>
      </w:pBdr>
      <w:shd w:color="auto" w:fill="ff000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3" w:customStyle="1">
    <w:name w:val="xl63"/>
    <w:basedOn w:val="Normal"/>
    <w:pPr>
      <w:pBdr>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4" w:customStyle="1">
    <w:name w:val="xl64"/>
    <w:basedOn w:val="Normal"/>
    <w:pPr>
      <w:pBdr>
        <w:bottom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5" w:customStyle="1">
    <w:name w:val="xl65"/>
    <w:basedOn w:val="Normal"/>
    <w:pPr>
      <w:pBdr>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6" w:customStyle="1">
    <w:name w:val="xl66"/>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7" w:customStyle="1">
    <w:name w:val="xl67"/>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8" w:customStyle="1">
    <w:name w:val="xl68"/>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9" w:customStyle="1">
    <w:name w:val="xl69"/>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0" w:customStyle="1">
    <w:name w:val="xl70"/>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1" w:customStyle="1">
    <w:name w:val="xl71"/>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2" w:customStyle="1">
    <w:name w:val="xl72"/>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3" w:customStyle="1">
    <w:name w:val="xl73"/>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4" w:customStyle="1">
    <w:name w:val="xl74"/>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5" w:customStyle="1">
    <w:name w:val="xl75"/>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6" w:customStyle="1">
    <w:name w:val="xl76"/>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7" w:customStyle="1">
    <w:name w:val="xl77"/>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8" w:customStyle="1">
    <w:name w:val="xl78"/>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9" w:customStyle="1">
    <w:name w:val="xl79"/>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0" w:customStyle="1">
    <w:name w:val="xl8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1" w:customStyle="1">
    <w:name w:val="xl81"/>
    <w:basedOn w:val="Normal"/>
    <w:pPr>
      <w:pBdr>
        <w:left w:color="000000" w:space="0" w:sz="4" w:val="single"/>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82" w:customStyle="1">
    <w:name w:val="xl82"/>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3" w:customStyle="1">
    <w:name w:val="xl83"/>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4" w:customStyle="1">
    <w:name w:val="xl84"/>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5" w:customStyle="1">
    <w:name w:val="xl85"/>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6" w:customStyle="1">
    <w:name w:val="xl86"/>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7" w:customStyle="1">
    <w:name w:val="xl87"/>
    <w:basedOn w:val="Normal"/>
    <w:pPr>
      <w:pBdr>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8" w:customStyle="1">
    <w:name w:val="xl88"/>
    <w:basedOn w:val="Normal"/>
    <w:pPr>
      <w:pBdr>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9" w:customStyle="1">
    <w:name w:val="xl89"/>
    <w:basedOn w:val="Normal"/>
    <w:pPr>
      <w:pBdr>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CABEZA" w:customStyle="1">
    <w:name w:val="CABEZA"/>
    <w:pPr>
      <w:autoSpaceDE w:val="0"/>
      <w:spacing w:line="216" w:lineRule="atLeast"/>
      <w:jc w:val="center"/>
    </w:pPr>
    <w:rPr>
      <w:rFonts w:ascii="CG Palacio (WN)" w:cs="Times New Roman" w:eastAsia="Times New Roman" w:hAnsi="CG Palacio (WN)"/>
      <w:kern w:val="1"/>
      <w:szCs w:val="20"/>
    </w:rPr>
  </w:style>
  <w:style w:type="paragraph" w:styleId="CarCarCarCar" w:customStyle="1">
    <w:name w:val="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 w:customStyle="1">
    <w:name w:val="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comentario1" w:customStyle="1">
    <w:name w:val="Texto comentario1"/>
    <w:basedOn w:val="Normal"/>
    <w:pPr>
      <w:spacing w:line="1" w:lineRule="atLeast"/>
      <w:ind w:left="-1" w:leftChars="-1" w:hanging="1" w:hangingChars="1"/>
      <w:textDirection w:val="btLr"/>
      <w:textAlignment w:val="top"/>
      <w:outlineLvl w:val="0"/>
    </w:pPr>
    <w:rPr>
      <w:rFonts w:ascii="Times New Roman" w:cs="Times New Roman" w:eastAsia="Times New Roman" w:hAnsi="Times New Roman"/>
      <w:position w:val="-1"/>
      <w:sz w:val="20"/>
      <w:szCs w:val="20"/>
      <w:lang w:eastAsia="ar-SA" w:val="es-ES"/>
    </w:rPr>
  </w:style>
  <w:style w:type="paragraph" w:styleId="CarCarCarCarCarCarCar" w:customStyle="1">
    <w:name w:val="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1CarCarCarCarCarCarCarCarCarCarCarCarCar" w:customStyle="1">
    <w:name w:val="Car Car Car Car Car Car1 Car Car Car Car Car Car 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sinformato1" w:customStyle="1">
    <w:name w:val="Texto sin formato1"/>
    <w:basedOn w:val="Normal"/>
    <w:pPr>
      <w:spacing w:line="1" w:lineRule="atLeast"/>
      <w:ind w:left="-1" w:leftChars="-1" w:hanging="1" w:hangingChars="1"/>
      <w:textDirection w:val="btLr"/>
      <w:textAlignment w:val="top"/>
      <w:outlineLvl w:val="0"/>
    </w:pPr>
    <w:rPr>
      <w:rFonts w:ascii="Courier New" w:cs="Courier New" w:eastAsia="Times New Roman" w:hAnsi="Courier New"/>
      <w:position w:val="-1"/>
      <w:sz w:val="20"/>
      <w:szCs w:val="20"/>
      <w:lang w:eastAsia="ar-SA" w:val="es-ES"/>
    </w:rPr>
  </w:style>
  <w:style w:type="paragraph" w:styleId="Contenidodelmarco" w:customStyle="1">
    <w:name w:val="Contenido del marco"/>
    <w:basedOn w:val="Textoindependiente"/>
    <w:pPr>
      <w:spacing w:after="120"/>
      <w:ind w:right="0"/>
      <w:jc w:val="left"/>
    </w:pPr>
    <w:rPr>
      <w:rFonts w:ascii="Times New Roman" w:hAnsi="Times New Roman"/>
      <w:sz w:val="24"/>
      <w:lang w:val="es-ES"/>
    </w:rPr>
  </w:style>
  <w:style w:type="paragraph" w:styleId="Sangra2detindependiente">
    <w:name w:val="Body Text Indent 2"/>
    <w:basedOn w:val="Normal"/>
    <w:pPr>
      <w:spacing w:after="120" w:line="480" w:lineRule="auto"/>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2detindependienteCar" w:customStyle="1">
    <w:name w:val="Sangría 2 de t. independiente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Listaconvietas2">
    <w:name w:val="List Bullet 2"/>
    <w:basedOn w:val="Normal"/>
    <w:pPr>
      <w:numPr>
        <w:numId w:val="1"/>
      </w:numPr>
      <w:suppressAutoHyphens w:val="1"/>
      <w:overflowPunct w:val="0"/>
      <w:autoSpaceDE w:val="0"/>
      <w:autoSpaceDN w:val="0"/>
      <w:adjustRightInd w:val="0"/>
      <w:spacing w:line="1" w:lineRule="atLeast"/>
      <w:ind w:left="-1" w:leftChars="-1" w:hanging="1" w:hangingChars="1"/>
      <w:textDirection w:val="btLr"/>
      <w:textAlignment w:val="baseline"/>
      <w:outlineLvl w:val="0"/>
    </w:pPr>
    <w:rPr>
      <w:rFonts w:ascii="Times New Roman" w:cs="Times New Roman" w:eastAsia="Times New Roman" w:hAnsi="Times New Roman"/>
      <w:position w:val="-1"/>
      <w:sz w:val="20"/>
      <w:szCs w:val="20"/>
      <w:lang w:eastAsia="es-ES" w:val="es-MX"/>
    </w:rPr>
  </w:style>
  <w:style w:type="paragraph" w:styleId="Textoindependienteprimerasangra2">
    <w:name w:val="Body Text First Indent 2"/>
    <w:basedOn w:val="Sangradetextonormal"/>
    <w:pPr>
      <w:suppressAutoHyphens w:val="1"/>
      <w:overflowPunct w:val="0"/>
      <w:autoSpaceDE w:val="0"/>
      <w:autoSpaceDN w:val="0"/>
      <w:adjustRightInd w:val="0"/>
      <w:ind w:firstLine="210"/>
      <w:textAlignment w:val="baseline"/>
    </w:pPr>
    <w:rPr>
      <w:sz w:val="20"/>
      <w:lang w:eastAsia="es-ES"/>
    </w:rPr>
  </w:style>
  <w:style w:type="character" w:styleId="Textoindependienteprimerasangra2Car" w:customStyle="1">
    <w:name w:val="Texto independiente primera sangría 2 Car"/>
    <w:rPr>
      <w:rFonts w:ascii="Times New Roman" w:cs="Times New Roman" w:eastAsia="Times New Roman" w:hAnsi="Times New Roman"/>
      <w:w w:val="100"/>
      <w:position w:val="-1"/>
      <w:sz w:val="20"/>
      <w:szCs w:val="20"/>
      <w:effect w:val="none"/>
      <w:vertAlign w:val="baseline"/>
      <w:cs w:val="0"/>
      <w:em w:val="none"/>
      <w:lang w:eastAsia="es-ES" w:val="es-ES"/>
    </w:rPr>
  </w:style>
  <w:style w:type="paragraph" w:styleId="Sangra3detindependiente2" w:customStyle="1">
    <w:name w:val="Sangría 3 de t. independiente2"/>
    <w:basedOn w:val="Normal"/>
    <w:pPr>
      <w:suppressAutoHyphens w:val="1"/>
      <w:spacing w:line="1" w:lineRule="atLeast"/>
      <w:ind w:left="1800" w:leftChars="-1" w:hanging="720" w:hangingChars="1"/>
      <w:jc w:val="both"/>
      <w:textDirection w:val="btLr"/>
      <w:textAlignment w:val="top"/>
      <w:outlineLvl w:val="0"/>
    </w:pPr>
    <w:rPr>
      <w:rFonts w:ascii="Arial" w:cs="Times New Roman" w:eastAsia="Times New Roman" w:hAnsi="Arial"/>
      <w:position w:val="-1"/>
      <w:sz w:val="22"/>
      <w:szCs w:val="20"/>
      <w:lang w:eastAsia="es-ES" w:val="es-ES"/>
    </w:rPr>
  </w:style>
  <w:style w:type="character" w:styleId="DeltaViewInsertion" w:customStyle="1">
    <w:name w:val="DeltaView Insertion"/>
    <w:rPr>
      <w:color w:val="0000ff"/>
      <w:spacing w:val="0"/>
      <w:w w:val="100"/>
      <w:position w:val="-1"/>
      <w:u w:val="double"/>
      <w:effect w:val="none"/>
      <w:vertAlign w:val="baseline"/>
      <w:cs w:val="0"/>
      <w:em w:val="none"/>
    </w:rPr>
  </w:style>
  <w:style w:type="paragraph" w:styleId="Textodebloque">
    <w:name w:val="Block Text"/>
    <w:basedOn w:val="Normal"/>
    <w:pPr>
      <w:suppressAutoHyphens w:val="1"/>
      <w:spacing w:line="1" w:lineRule="atLeast"/>
      <w:ind w:left="1440" w:right="-93" w:leftChars="-1" w:hanging="1" w:hangingChars="1"/>
      <w:jc w:val="both"/>
      <w:textDirection w:val="btLr"/>
      <w:textAlignment w:val="top"/>
      <w:outlineLvl w:val="0"/>
    </w:pPr>
    <w:rPr>
      <w:rFonts w:ascii="Arial" w:cs="Arial" w:eastAsia="Times New Roman" w:hAnsi="Arial"/>
      <w:position w:val="-1"/>
      <w:sz w:val="22"/>
      <w:lang w:eastAsia="es-ES" w:val="es-ES"/>
    </w:rPr>
  </w:style>
  <w:style w:type="paragraph" w:styleId="CarCarCarCarCarCarCarCarCarCarCarCarCarCarCarCarCarCarCarCarCarCarCarCarCarCarCarCarCarCarCarCarCarCarCarCarCarCarCarCar" w:customStyle="1">
    <w:name w:val="Car Car Car Car Car Car Car Car Car Car Car Car Car Car Car Car Car Car Car Car Car Car Car Car Car Car Car Car Car Car Car Car Car Car Car Car Car Car Car Car"/>
    <w:basedOn w:val="Normal"/>
    <w:pPr>
      <w:suppressAutoHyphens w:val="1"/>
      <w:spacing w:after="160" w:line="240" w:lineRule="atLeast"/>
      <w:ind w:left="-1" w:leftChars="-1" w:hanging="1" w:hangingChars="1"/>
      <w:textDirection w:val="btLr"/>
      <w:textAlignment w:val="top"/>
      <w:outlineLvl w:val="0"/>
    </w:pPr>
    <w:rPr>
      <w:rFonts w:ascii="Tahoma" w:cs="Times New Roman" w:eastAsia="Times New Roman" w:hAnsi="Tahoma"/>
      <w:position w:val="-1"/>
      <w:sz w:val="20"/>
      <w:szCs w:val="20"/>
      <w:lang w:eastAsia="en-US" w:val="en-US"/>
    </w:rPr>
  </w:style>
  <w:style w:type="paragraph" w:styleId="Mapadeldocumento">
    <w:name w:val="Document Map"/>
    <w:basedOn w:val="Normal"/>
    <w:pPr>
      <w:shd w:color="auto" w:fill="000080" w:val="clear"/>
      <w:suppressAutoHyphens w:val="1"/>
      <w:spacing w:line="1" w:lineRule="atLeast"/>
      <w:ind w:left="-1" w:leftChars="-1" w:hanging="1" w:hangingChars="1"/>
      <w:textDirection w:val="btLr"/>
      <w:textAlignment w:val="top"/>
      <w:outlineLvl w:val="0"/>
    </w:pPr>
    <w:rPr>
      <w:rFonts w:ascii="Tahoma" w:cs="Tahoma" w:eastAsia="Times New Roman" w:hAnsi="Tahoma"/>
      <w:position w:val="-1"/>
      <w:sz w:val="20"/>
      <w:szCs w:val="20"/>
      <w:lang w:eastAsia="es-ES" w:val="es-ES"/>
    </w:rPr>
  </w:style>
  <w:style w:type="character" w:styleId="MapadeldocumentoCar" w:customStyle="1">
    <w:name w:val="Mapa del documento Car"/>
    <w:rPr>
      <w:rFonts w:ascii="Tahoma" w:cs="Tahoma" w:eastAsia="Times New Roman" w:hAnsi="Tahoma"/>
      <w:w w:val="100"/>
      <w:position w:val="-1"/>
      <w:sz w:val="20"/>
      <w:szCs w:val="20"/>
      <w:effect w:val="none"/>
      <w:shd w:color="auto" w:fill="000080" w:val="clear"/>
      <w:vertAlign w:val="baseline"/>
      <w:cs w:val="0"/>
      <w:em w:val="none"/>
      <w:lang w:eastAsia="es-ES" w:val="es-ES"/>
    </w:rPr>
  </w:style>
  <w:style w:type="character" w:styleId="Hipervnculovisitado">
    <w:name w:val="FollowedHyperlink"/>
    <w:qFormat w:val="1"/>
    <w:rPr>
      <w:color w:val="800080"/>
      <w:w w:val="100"/>
      <w:position w:val="-1"/>
      <w:u w:val="single"/>
      <w:effect w:val="none"/>
      <w:vertAlign w:val="baseline"/>
      <w:cs w:val="0"/>
      <w:em w:val="none"/>
    </w:rPr>
  </w:style>
  <w:style w:type="paragraph" w:styleId="CarCar4" w:customStyle="1">
    <w:name w:val="Car Car4"/>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Style27" w:customStyle="1">
    <w:name w:val="Style 27"/>
    <w:basedOn w:val="Normal"/>
    <w:pPr>
      <w:widowControl w:val="0"/>
      <w:suppressAutoHyphens w:val="1"/>
      <w:autoSpaceDE w:val="0"/>
      <w:autoSpaceDN w:val="0"/>
      <w:spacing w:line="1" w:lineRule="atLeast"/>
      <w:ind w:left="72" w:leftChars="-1" w:hanging="1" w:hangingChars="1"/>
      <w:textDirection w:val="btLr"/>
      <w:textAlignment w:val="top"/>
      <w:outlineLvl w:val="0"/>
    </w:pPr>
    <w:rPr>
      <w:rFonts w:ascii="Arial" w:cs="Times New Roman" w:eastAsia="Times New Roman" w:hAnsi="Arial"/>
      <w:position w:val="-1"/>
      <w:sz w:val="22"/>
      <w:lang w:eastAsia="es-ES" w:val="en-US"/>
    </w:rPr>
  </w:style>
  <w:style w:type="character" w:styleId="WW8Num34z0" w:customStyle="1">
    <w:name w:val="WW8Num34z0"/>
    <w:rPr>
      <w:rFonts w:ascii="Symbol" w:hAnsi="Symbol"/>
      <w:b w:val="1"/>
      <w:w w:val="100"/>
      <w:position w:val="-1"/>
      <w:effect w:val="none"/>
      <w:vertAlign w:val="baseline"/>
      <w:cs w:val="0"/>
      <w:em w:val="none"/>
    </w:rPr>
  </w:style>
  <w:style w:type="paragraph" w:styleId="Textoindependiente22" w:customStyle="1">
    <w:name w:val="Texto independiente 22"/>
    <w:basedOn w:val="Normal"/>
    <w:pPr>
      <w:widowControl w:val="0"/>
      <w:overflowPunct w:val="0"/>
      <w:autoSpaceDE w:val="0"/>
      <w:spacing w:line="1" w:lineRule="atLeast"/>
      <w:ind w:left="-1" w:leftChars="-1" w:hanging="1" w:hangingChars="1"/>
      <w:jc w:val="both"/>
      <w:textDirection w:val="btLr"/>
      <w:textAlignment w:val="top"/>
      <w:outlineLvl w:val="0"/>
    </w:pPr>
    <w:rPr>
      <w:rFonts w:ascii="Arial" w:cs="Times New Roman" w:eastAsia="Times New Roman" w:hAnsi="Arial"/>
      <w:position w:val="-1"/>
      <w:sz w:val="20"/>
      <w:szCs w:val="20"/>
      <w:lang w:eastAsia="ar-SA" w:val="es-ES"/>
    </w:rPr>
  </w:style>
  <w:style w:type="paragraph" w:styleId="Textoindependiente32" w:customStyle="1">
    <w:name w:val="Texto independiente 32"/>
    <w:basedOn w:val="Normal"/>
    <w:pPr>
      <w:overflowPunct w:val="0"/>
      <w:autoSpaceDE w:val="0"/>
      <w:spacing w:line="1" w:lineRule="atLeast"/>
      <w:ind w:left="-1" w:leftChars="-1" w:hanging="1" w:hangingChars="1"/>
      <w:jc w:val="both"/>
      <w:textDirection w:val="btLr"/>
      <w:textAlignment w:val="top"/>
      <w:outlineLvl w:val="0"/>
    </w:pPr>
    <w:rPr>
      <w:rFonts w:ascii="Times New Roman" w:cs="Times New Roman" w:eastAsia="Times New Roman" w:hAnsi="Times New Roman"/>
      <w:position w:val="-1"/>
      <w:szCs w:val="20"/>
      <w:lang w:eastAsia="ar-SA" w:val="es-ES"/>
    </w:rPr>
  </w:style>
  <w:style w:type="character" w:styleId="nfasis">
    <w:name w:val="Emphasis"/>
    <w:rPr>
      <w:rFonts w:ascii="Times New Roman" w:cs="Times New Roman" w:hAnsi="Times New Roman" w:hint="default"/>
      <w:i w:val="1"/>
      <w:w w:val="100"/>
      <w:position w:val="-1"/>
      <w:effect w:val="none"/>
      <w:vertAlign w:val="baseline"/>
      <w:cs w:val="0"/>
      <w:em w:val="none"/>
    </w:rPr>
  </w:style>
  <w:style w:type="paragraph" w:styleId="INCISO" w:customStyle="1">
    <w:name w:val="INCISO"/>
    <w:basedOn w:val="Normal"/>
    <w:pPr>
      <w:suppressAutoHyphens w:val="1"/>
      <w:spacing w:after="101" w:line="216" w:lineRule="atLeast"/>
      <w:ind w:left="1152" w:leftChars="-1" w:hanging="432" w:hangingChars="1"/>
      <w:jc w:val="both"/>
      <w:textDirection w:val="btLr"/>
      <w:textAlignment w:val="top"/>
      <w:outlineLvl w:val="0"/>
    </w:pPr>
    <w:rPr>
      <w:rFonts w:ascii="Arial" w:cs="Arial" w:eastAsia="Times New Roman" w:hAnsi="Arial"/>
      <w:position w:val="-1"/>
      <w:sz w:val="18"/>
      <w:szCs w:val="18"/>
      <w:lang w:eastAsia="ar-SA" w:val="es-MX"/>
    </w:rPr>
  </w:style>
  <w:style w:type="paragraph" w:styleId="Sangra3detindependiente11" w:customStyle="1">
    <w:name w:val="Sangría 3 de t. independiente1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2detindependiente2" w:customStyle="1">
    <w:name w:val="Sangría 2 de t. independiente2"/>
    <w:basedOn w:val="Normal"/>
    <w:pPr>
      <w:suppressAutoHyphens w:val="1"/>
      <w:overflowPunct w:val="0"/>
      <w:autoSpaceDE w:val="0"/>
      <w:spacing w:before="100" w:line="1" w:lineRule="atLeast"/>
      <w:ind w:left="1985" w:leftChars="-1" w:hanging="1" w:hangingChars="1"/>
      <w:jc w:val="both"/>
      <w:textDirection w:val="btLr"/>
      <w:textAlignment w:val="top"/>
      <w:outlineLvl w:val="0"/>
    </w:pPr>
    <w:rPr>
      <w:rFonts w:ascii="Arial" w:cs="Times New Roman" w:eastAsia="Times New Roman" w:hAnsi="Arial"/>
      <w:position w:val="-1"/>
      <w:sz w:val="22"/>
      <w:szCs w:val="20"/>
      <w:lang w:eastAsia="ar-SA" w:val="es-ES"/>
    </w:rPr>
  </w:style>
  <w:style w:type="paragraph" w:styleId="Default" w:customStyle="1">
    <w:name w:val="Default"/>
    <w:pPr>
      <w:suppressAutoHyphens w:val="1"/>
      <w:autoSpaceDE w:val="0"/>
      <w:autoSpaceDN w:val="0"/>
      <w:adjustRightInd w:val="0"/>
      <w:spacing w:line="1" w:lineRule="atLeast"/>
      <w:ind w:left="-1" w:leftChars="-1" w:hanging="1" w:hangingChars="1"/>
      <w:jc w:val="center"/>
      <w:textDirection w:val="btLr"/>
      <w:textAlignment w:val="top"/>
      <w:outlineLvl w:val="0"/>
    </w:pPr>
    <w:rPr>
      <w:rFonts w:ascii="Arial" w:cs="Arial" w:eastAsia="Times New Roman" w:hAnsi="Arial"/>
      <w:color w:val="000000"/>
      <w:position w:val="-1"/>
      <w:lang w:eastAsia="es-ES" w:val="es-ES"/>
    </w:rPr>
  </w:style>
  <w:style w:type="paragraph" w:styleId="Textonotapie">
    <w:name w:val="footnote text"/>
    <w:basedOn w:val="Normal"/>
    <w:qFormat w:val="1"/>
    <w:pPr>
      <w:keepLines w:val="1"/>
      <w:suppressAutoHyphens w:val="1"/>
      <w:spacing w:after="80" w:line="1" w:lineRule="atLeast"/>
      <w:ind w:left="-1" w:leftChars="-1" w:hanging="1" w:hangingChars="1"/>
      <w:jc w:val="both"/>
      <w:textDirection w:val="btLr"/>
      <w:textAlignment w:val="top"/>
      <w:outlineLvl w:val="0"/>
    </w:pPr>
    <w:rPr>
      <w:rFonts w:ascii="Arial" w:cs="Times New Roman" w:hAnsi="Arial"/>
      <w:position w:val="-1"/>
      <w:sz w:val="20"/>
      <w:szCs w:val="20"/>
      <w:lang w:eastAsia="es-ES" w:val="es-MX"/>
    </w:rPr>
  </w:style>
  <w:style w:type="character" w:styleId="TextonotapieCar" w:customStyle="1">
    <w:name w:val="Texto nota pie Car"/>
    <w:rPr>
      <w:rFonts w:ascii="Arial" w:cs="Times New Roman" w:eastAsia="Calibri" w:hAnsi="Arial"/>
      <w:w w:val="100"/>
      <w:position w:val="-1"/>
      <w:sz w:val="20"/>
      <w:szCs w:val="20"/>
      <w:effect w:val="none"/>
      <w:vertAlign w:val="baseline"/>
      <w:cs w:val="0"/>
      <w:em w:val="none"/>
      <w:lang w:eastAsia="es-ES"/>
    </w:rPr>
  </w:style>
  <w:style w:type="paragraph" w:styleId="BalloonText1" w:customStyle="1">
    <w:name w:val="Balloon Text1"/>
    <w:basedOn w:val="Normal"/>
    <w:pPr>
      <w:widowControl w:val="0"/>
      <w:suppressAutoHyphens w:val="1"/>
      <w:spacing w:line="1" w:lineRule="atLeast"/>
      <w:ind w:left="-1" w:leftChars="-1" w:hanging="1" w:hangingChars="1"/>
      <w:jc w:val="both"/>
      <w:textDirection w:val="btLr"/>
      <w:textAlignment w:val="top"/>
      <w:outlineLvl w:val="0"/>
    </w:pPr>
    <w:rPr>
      <w:rFonts w:ascii="Tahoma" w:cs="Tahoma" w:hAnsi="Tahoma"/>
      <w:position w:val="-1"/>
      <w:sz w:val="16"/>
      <w:szCs w:val="16"/>
      <w:lang w:eastAsia="es-ES" w:val="es-MX"/>
    </w:rPr>
  </w:style>
  <w:style w:type="paragraph" w:styleId="Textodebloque1" w:customStyle="1">
    <w:name w:val="Texto de bloque1"/>
    <w:basedOn w:val="Normal"/>
    <w:pPr>
      <w:overflowPunct w:val="0"/>
      <w:autoSpaceDE w:val="0"/>
      <w:spacing w:line="1" w:lineRule="atLeast"/>
      <w:ind w:left="1843" w:right="51" w:leftChars="-1" w:hanging="1" w:hangingChars="1"/>
      <w:jc w:val="both"/>
      <w:textDirection w:val="btLr"/>
      <w:textAlignment w:val="top"/>
      <w:outlineLvl w:val="0"/>
    </w:pPr>
    <w:rPr>
      <w:rFonts w:ascii="Arial" w:cs="Arial" w:eastAsia="Times New Roman" w:hAnsi="Arial"/>
      <w:position w:val="-1"/>
      <w:lang w:eastAsia="ar-SA" w:val="es-MX"/>
    </w:rPr>
  </w:style>
  <w:style w:type="character" w:styleId="Mencinsinresolver">
    <w:name w:val="Unresolved Mention"/>
    <w:qFormat w:val="1"/>
    <w:rPr>
      <w:color w:val="605e5c"/>
      <w:w w:val="100"/>
      <w:position w:val="-1"/>
      <w:effect w:val="none"/>
      <w:shd w:color="auto" w:fill="e1dfdd" w:val="clear"/>
      <w:vertAlign w:val="baseline"/>
      <w:cs w:val="0"/>
      <w:em w:val="none"/>
    </w:rPr>
  </w:style>
  <w:style w:type="paragraph" w:styleId="msonormal0" w:customStyle="1">
    <w:name w:val="msonormal"/>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table" w:styleId="241" w:customStyle="1">
    <w:name w:val="241"/>
    <w:basedOn w:val="Tablanormal"/>
    <w:pPr>
      <w:suppressAutoHyphens w:val="1"/>
      <w:spacing w:line="1" w:lineRule="atLeast"/>
      <w:ind w:left="-1" w:leftChars="-1" w:hanging="1" w:hangingChars="1"/>
      <w:textDirection w:val="btLr"/>
      <w:textAlignment w:val="top"/>
      <w:outlineLvl w:val="0"/>
    </w:pPr>
    <w:rPr>
      <w:rFonts w:ascii="Times New Roman" w:cs="Times New Roman" w:eastAsia="Times New Roman" w:hAnsi="Times New Roman"/>
      <w:color w:val="000000"/>
      <w:position w:val="-1"/>
      <w:sz w:val="22"/>
      <w:szCs w:val="22"/>
      <w:lang w:val="es-ES"/>
    </w:rPr>
    <w:tblPr>
      <w:tblStyleRowBandSize w:val="1"/>
      <w:tblStyleColBandSize w:val="1"/>
      <w:tblInd w:w="0.0" w:type="nil"/>
      <w:tblCellMar>
        <w:top w:w="28.0" w:type="dxa"/>
        <w:bottom w:w="28.0" w:type="dxa"/>
      </w:tblCellMar>
    </w:tblPr>
  </w:style>
  <w:style w:type="numbering" w:styleId="Sinlista11" w:customStyle="1">
    <w:name w:val="Sin lista11"/>
    <w:next w:val="Sinlista"/>
    <w:qFormat w:val="1"/>
  </w:style>
  <w:style w:type="table" w:styleId="TableNormal11" w:customStyle="1">
    <w:name w:val="Table Normal11"/>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table" w:styleId="121" w:customStyle="1">
    <w:name w:val="1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1" w:customStyle="1">
    <w:name w:val="1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01" w:customStyle="1">
    <w:name w:val="1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91" w:customStyle="1">
    <w:name w:val="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81" w:customStyle="1">
    <w:name w:val="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71" w:customStyle="1">
    <w:name w:val="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61" w:customStyle="1">
    <w:name w:val="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51" w:customStyle="1">
    <w:name w:val="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2" w:customStyle="1">
    <w:name w:val="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0" w:customStyle="1">
    <w:name w:val="3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0" w:customStyle="1">
    <w:name w:val="2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0" w:customStyle="1">
    <w:name w:val="1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01" w:customStyle="1">
    <w:name w:val="4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91" w:customStyle="1">
    <w:name w:val="3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81" w:customStyle="1">
    <w:name w:val="3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71" w:customStyle="1">
    <w:name w:val="3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61" w:customStyle="1">
    <w:name w:val="3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51" w:customStyle="1">
    <w:name w:val="3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41" w:customStyle="1">
    <w:name w:val="3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31" w:customStyle="1">
    <w:name w:val="3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21" w:customStyle="1">
    <w:name w:val="3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1" w:customStyle="1">
    <w:name w:val="3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01" w:customStyle="1">
    <w:name w:val="3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91" w:customStyle="1">
    <w:name w:val="291"/>
    <w:basedOn w:val="TableNormal10"/>
    <w:pPr>
      <w:ind w:left="0"/>
      <w:jc w:val="left"/>
    </w:pPr>
    <w:tblPr>
      <w:tblStyleRowBandSize w:val="1"/>
      <w:tblStyleColBandSize w:val="1"/>
      <w:tblCellMar>
        <w:top w:w="15.0" w:type="dxa"/>
        <w:left w:w="15.0" w:type="dxa"/>
        <w:bottom w:w="15.0" w:type="dxa"/>
        <w:right w:w="15.0" w:type="dxa"/>
      </w:tblCellMar>
    </w:tblPr>
  </w:style>
  <w:style w:type="table" w:styleId="281" w:customStyle="1">
    <w:name w:val="2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71" w:customStyle="1">
    <w:name w:val="2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61" w:customStyle="1">
    <w:name w:val="2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51" w:customStyle="1">
    <w:name w:val="2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42" w:customStyle="1">
    <w:name w:val="2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31" w:customStyle="1">
    <w:name w:val="2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21" w:customStyle="1">
    <w:name w:val="2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1" w:customStyle="1">
    <w:name w:val="2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01" w:customStyle="1">
    <w:name w:val="2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91" w:customStyle="1">
    <w:name w:val="1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81" w:customStyle="1">
    <w:name w:val="1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71" w:customStyle="1">
    <w:name w:val="1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61" w:customStyle="1">
    <w:name w:val="1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51" w:customStyle="1">
    <w:name w:val="1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41" w:customStyle="1">
    <w:name w:val="1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31" w:customStyle="1">
    <w:name w:val="1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Tablaconcuadrcula21" w:customStyle="1">
    <w:name w:val="Tabla con cuadrícula21"/>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 w:customStyle="1">
    <w:name w:val="Sin lista2"/>
    <w:next w:val="Sinlista"/>
    <w:qFormat w:val="1"/>
  </w:style>
  <w:style w:type="table" w:styleId="Tablaconcuadrcula3" w:customStyle="1">
    <w:name w:val="Tabla con cuadrícula3"/>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1" w:customStyle="1">
    <w:name w:val="Tabla con cuadrícula3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3" w:customStyle="1">
    <w:name w:val="Sin lista3"/>
    <w:next w:val="Sinlista"/>
    <w:qFormat w:val="1"/>
  </w:style>
  <w:style w:type="table" w:styleId="Tablaconcuadrcula4" w:customStyle="1">
    <w:name w:val="Tabla con cuadrícula4"/>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numbering" w:styleId="Sinlista111" w:customStyle="1">
    <w:name w:val="Sin lista111"/>
    <w:next w:val="Sinlista"/>
    <w:qFormat w:val="1"/>
  </w:style>
  <w:style w:type="table" w:styleId="Tablaconcuadrcula32" w:customStyle="1">
    <w:name w:val="Tabla con cuadrícula32"/>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 w:customStyle="1">
    <w:name w:val="Tabla con cuadrícula32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1" w:customStyle="1">
    <w:name w:val="Tabla con cuadrícula321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cf01" w:customStyle="1">
    <w:name w:val="cf01"/>
    <w:rPr>
      <w:rFonts w:ascii="Segoe UI" w:cs="Segoe UI" w:hAnsi="Segoe UI" w:hint="default"/>
      <w:w w:val="100"/>
      <w:position w:val="-1"/>
      <w:sz w:val="18"/>
      <w:szCs w:val="18"/>
      <w:effect w:val="none"/>
      <w:vertAlign w:val="baseline"/>
      <w:cs w:val="0"/>
      <w:em w:val="none"/>
    </w:rPr>
  </w:style>
  <w:style w:type="paragraph" w:styleId="pf0" w:customStyle="1">
    <w:name w:val="pf0"/>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cf11" w:customStyle="1">
    <w:name w:val="cf11"/>
    <w:rPr>
      <w:rFonts w:ascii="Segoe UI" w:cs="Segoe UI" w:hAnsi="Segoe UI" w:hint="default"/>
      <w:w w:val="100"/>
      <w:position w:val="-1"/>
      <w:sz w:val="18"/>
      <w:szCs w:val="18"/>
      <w:effect w:val="none"/>
      <w:vertAlign w:val="baseline"/>
      <w:cs w:val="0"/>
      <w:em w:val="none"/>
    </w:rPr>
  </w:style>
  <w:style w:type="table" w:styleId="TableNormal20" w:customStyle="1">
    <w:name w:val="Table Normal2"/>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character" w:styleId="Hipervnculo1" w:customStyle="1">
    <w:name w:val="Hipervínculo1"/>
    <w:aliases w:val="Hipervínculo11,Hipervínculo12,Hipervínculo13,Hipervínculo14,Hipervínculo15"/>
    <w:qFormat w:val="1"/>
    <w:rPr>
      <w:color w:val="0563c1"/>
      <w:w w:val="100"/>
      <w:position w:val="-1"/>
      <w:u w:val="single"/>
      <w:effect w:val="none"/>
      <w:vertAlign w:val="baseline"/>
      <w:cs w:val="0"/>
      <w:em w:val="none"/>
    </w:rPr>
  </w:style>
  <w:style w:type="paragraph" w:styleId="TtuloTDC">
    <w:name w:val="TOC Heading"/>
    <w:next w:val="Normal"/>
    <w:qFormat w:val="1"/>
    <w:pPr>
      <w:spacing w:before="240"/>
    </w:pPr>
    <w:rPr>
      <w:rFonts w:ascii="Calibri Light" w:cs="Times New Roman" w:eastAsia="Times New Roman" w:hAnsi="Calibri Light"/>
      <w:color w:val="2f5496"/>
      <w:sz w:val="32"/>
      <w:szCs w:val="32"/>
      <w:lang w:val="es-ES"/>
    </w:rPr>
  </w:style>
  <w:style w:type="numbering" w:styleId="Sinlista4" w:customStyle="1">
    <w:name w:val="Sin lista4"/>
    <w:next w:val="Sinlista"/>
    <w:qFormat w:val="1"/>
  </w:style>
  <w:style w:type="table" w:styleId="Tablaconcuadrcula5" w:customStyle="1">
    <w:name w:val="Tabla con cuadrícula5"/>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1" w:customStyle="1">
    <w:name w:val="Estilo11"/>
  </w:style>
  <w:style w:type="table" w:styleId="TableNormala" w:customStyle="1">
    <w:name w:val="Table Normal"/>
    <w:next w:val="TableNormal9"/>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numbering" w:styleId="Sinlista12" w:customStyle="1">
    <w:name w:val="Sin lista12"/>
    <w:next w:val="Sinlista"/>
    <w:qFormat w:val="1"/>
  </w:style>
  <w:style w:type="table" w:styleId="Tablaconcuadrcula22" w:customStyle="1">
    <w:name w:val="Tabla con cuadrícula22"/>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1" w:customStyle="1">
    <w:name w:val="Sin lista21"/>
    <w:next w:val="Sinlista"/>
    <w:qFormat w:val="1"/>
  </w:style>
  <w:style w:type="paragraph" w:styleId="font5" w:customStyle="1">
    <w:name w:val="font5"/>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6"/>
      <w:szCs w:val="16"/>
      <w:lang w:val="es-MX"/>
    </w:rPr>
  </w:style>
  <w:style w:type="paragraph" w:styleId="font6" w:customStyle="1">
    <w:name w:val="font6"/>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color w:val="ffff00"/>
      <w:position w:val="-1"/>
      <w:sz w:val="16"/>
      <w:szCs w:val="16"/>
      <w:lang w:val="es-MX"/>
    </w:rPr>
  </w:style>
  <w:style w:type="paragraph" w:styleId="xl90" w:customStyle="1">
    <w:name w:val="xl90"/>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8"/>
      <w:szCs w:val="18"/>
      <w:lang w:val="es-MX"/>
    </w:rPr>
  </w:style>
  <w:style w:type="paragraph" w:styleId="xl91" w:customStyle="1">
    <w:name w:val="xl91"/>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center"/>
      <w:outlineLvl w:val="0"/>
    </w:pPr>
    <w:rPr>
      <w:rFonts w:ascii="Montserrat Light" w:eastAsia="Times New Roman" w:hAnsi="Montserrat Light"/>
      <w:position w:val="-1"/>
      <w:sz w:val="18"/>
      <w:szCs w:val="18"/>
      <w:lang w:val="es-MX"/>
    </w:rPr>
  </w:style>
  <w:style w:type="paragraph" w:styleId="xl92" w:customStyle="1">
    <w:name w:val="xl92"/>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8"/>
      <w:szCs w:val="18"/>
      <w:lang w:val="es-MX"/>
    </w:rPr>
  </w:style>
  <w:style w:type="paragraph" w:styleId="xl93" w:customStyle="1">
    <w:name w:val="xl93"/>
    <w:basedOn w:val="Normal"/>
    <w:pPr>
      <w:shd w:color="00000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94" w:customStyle="1">
    <w:name w:val="xl94"/>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5" w:customStyle="1">
    <w:name w:val="xl95"/>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6" w:customStyle="1">
    <w:name w:val="xl96"/>
    <w:basedOn w:val="Normal"/>
    <w:pPr>
      <w:pBdr>
        <w:bottom w:color="000000" w:space="0" w:sz="4" w:val="single"/>
      </w:pBdr>
      <w:shd w:color="000000" w:fill="83e28e"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7" w:customStyle="1">
    <w:name w:val="xl97"/>
    <w:basedOn w:val="Normal"/>
    <w:pPr>
      <w:pBdr>
        <w:bottom w:color="000000" w:space="0" w:sz="4" w:val="single"/>
      </w:pBdr>
      <w:shd w:color="000000" w:fill="f1a983"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8" w:customStyle="1">
    <w:name w:val="xl98"/>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99" w:customStyle="1">
    <w:name w:val="xl99"/>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100" w:customStyle="1">
    <w:name w:val="xl100"/>
    <w:basedOn w:val="Normal"/>
    <w:pPr>
      <w:pBdr>
        <w:top w:color="000000" w:space="0" w:sz="4" w:val="single"/>
        <w:left w:color="000000" w:space="0" w:sz="4" w:val="single"/>
        <w:bottom w:color="000000"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sz w:val="16"/>
      <w:szCs w:val="16"/>
      <w:lang w:val="es-MX"/>
    </w:rPr>
  </w:style>
  <w:style w:type="paragraph" w:styleId="xl101" w:customStyle="1">
    <w:name w:val="xl10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2" w:customStyle="1">
    <w:name w:val="xl102"/>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3" w:customStyle="1">
    <w:name w:val="xl10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6"/>
      <w:szCs w:val="16"/>
      <w:lang w:val="es-MX"/>
    </w:rPr>
  </w:style>
  <w:style w:type="paragraph" w:styleId="xl104" w:customStyle="1">
    <w:name w:val="xl10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5" w:customStyle="1">
    <w:name w:val="xl105"/>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6" w:customStyle="1">
    <w:name w:val="xl10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7" w:customStyle="1">
    <w:name w:val="xl107"/>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8" w:customStyle="1">
    <w:name w:val="xl108"/>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9" w:customStyle="1">
    <w:name w:val="xl109"/>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8"/>
      <w:szCs w:val="18"/>
      <w:lang w:val="es-MX"/>
    </w:rPr>
  </w:style>
  <w:style w:type="paragraph" w:styleId="xl110" w:customStyle="1">
    <w:name w:val="xl110"/>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Arial" w:cs="Arial" w:eastAsia="Times New Roman" w:hAnsi="Arial"/>
      <w:position w:val="-1"/>
      <w:sz w:val="16"/>
      <w:szCs w:val="16"/>
      <w:lang w:val="es-MX"/>
    </w:rPr>
  </w:style>
  <w:style w:type="paragraph" w:styleId="xl111" w:customStyle="1">
    <w:name w:val="xl11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112" w:customStyle="1">
    <w:name w:val="xl11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color w:val="000000"/>
      <w:position w:val="-1"/>
      <w:sz w:val="18"/>
      <w:szCs w:val="18"/>
      <w:lang w:val="es-MX"/>
    </w:rPr>
  </w:style>
  <w:style w:type="paragraph" w:styleId="xl113" w:customStyle="1">
    <w:name w:val="xl11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TableParagraph" w:customStyle="1">
    <w:name w:val="Table Paragraph"/>
    <w:basedOn w:val="Normal"/>
    <w:pPr>
      <w:widowControl w:val="0"/>
      <w:suppressAutoHyphens w:val="1"/>
      <w:autoSpaceDE w:val="0"/>
      <w:autoSpaceDN w:val="0"/>
      <w:spacing w:line="1" w:lineRule="atLeast"/>
      <w:ind w:left="-1" w:leftChars="-1" w:hanging="1" w:hangingChars="1"/>
      <w:textDirection w:val="btLr"/>
      <w:textAlignment w:val="top"/>
      <w:outlineLvl w:val="0"/>
    </w:pPr>
    <w:rPr>
      <w:rFonts w:ascii="Arial" w:cs="Arial" w:eastAsia="Arial" w:hAnsi="Arial"/>
      <w:position w:val="-1"/>
      <w:sz w:val="22"/>
      <w:szCs w:val="22"/>
      <w:lang w:eastAsia="en-US" w:val="en-US"/>
    </w:rPr>
  </w:style>
  <w:style w:type="table" w:styleId="a" w:customStyle="1">
    <w:basedOn w:val="TableNormala"/>
    <w:tblPr>
      <w:tblStyleRowBandSize w:val="1"/>
      <w:tblStyleColBandSize w:val="1"/>
      <w:tblCellMar>
        <w:left w:w="115.0" w:type="dxa"/>
        <w:right w:w="115.0" w:type="dxa"/>
      </w:tblCellMar>
    </w:tblPr>
  </w:style>
  <w:style w:type="table" w:styleId="a0" w:customStyle="1">
    <w:basedOn w:val="TableNormala"/>
    <w:tblPr>
      <w:tblStyleRowBandSize w:val="1"/>
      <w:tblStyleColBandSize w:val="1"/>
      <w:tblCellMar>
        <w:left w:w="108.0" w:type="dxa"/>
        <w:right w:w="108.0" w:type="dxa"/>
      </w:tblCellMar>
    </w:tblPr>
  </w:style>
  <w:style w:type="table" w:styleId="a1" w:customStyle="1">
    <w:basedOn w:val="TableNormala"/>
    <w:tblPr>
      <w:tblStyleRowBandSize w:val="1"/>
      <w:tblStyleColBandSize w:val="1"/>
      <w:tblCellMar>
        <w:left w:w="115.0" w:type="dxa"/>
        <w:right w:w="115.0" w:type="dxa"/>
      </w:tblCellMar>
    </w:tblPr>
  </w:style>
  <w:style w:type="table" w:styleId="a2" w:customStyle="1">
    <w:basedOn w:val="TableNormala"/>
    <w:tblPr>
      <w:tblStyleRowBandSize w:val="1"/>
      <w:tblStyleColBandSize w:val="1"/>
      <w:tblCellMar>
        <w:left w:w="115.0" w:type="dxa"/>
        <w:right w:w="115.0" w:type="dxa"/>
      </w:tblCellMar>
    </w:tblPr>
  </w:style>
  <w:style w:type="table" w:styleId="a3" w:customStyle="1">
    <w:basedOn w:val="TableNormala"/>
    <w:tblPr>
      <w:tblStyleRowBandSize w:val="1"/>
      <w:tblStyleColBandSize w:val="1"/>
      <w:tblCellMar>
        <w:left w:w="108.0" w:type="dxa"/>
        <w:right w:w="108.0" w:type="dxa"/>
      </w:tblCellMar>
    </w:tblPr>
  </w:style>
  <w:style w:type="table" w:styleId="a4" w:customStyle="1">
    <w:basedOn w:val="TableNormala"/>
    <w:tblPr>
      <w:tblStyleRowBandSize w:val="1"/>
      <w:tblStyleColBandSize w:val="1"/>
      <w:tblCellMar>
        <w:left w:w="115.0" w:type="dxa"/>
        <w:right w:w="115.0" w:type="dxa"/>
      </w:tblCellMar>
    </w:tblPr>
  </w:style>
  <w:style w:type="paragraph" w:styleId="Prrafodelista">
    <w:name w:val="List Paragraph"/>
    <w:basedOn w:val="Normal"/>
    <w:uiPriority w:val="34"/>
    <w:qFormat w:val="1"/>
    <w:rsid w:val="0034174A"/>
    <w:pPr>
      <w:ind w:left="720"/>
      <w:contextualSpacing w:val="1"/>
    </w:pPr>
  </w:style>
  <w:style w:type="table" w:styleId="a5" w:customStyle="1">
    <w:basedOn w:val="TableNormal8"/>
    <w:pPr>
      <w:ind w:hanging="1"/>
    </w:pPr>
    <w:tblPr>
      <w:tblStyleRowBandSize w:val="1"/>
      <w:tblStyleColBandSize w:val="1"/>
      <w:tblCellMar>
        <w:left w:w="115.0" w:type="dxa"/>
        <w:right w:w="115.0" w:type="dxa"/>
      </w:tblCellMar>
    </w:tblPr>
  </w:style>
  <w:style w:type="table" w:styleId="a6" w:customStyle="1">
    <w:basedOn w:val="TableNormal8"/>
    <w:pPr>
      <w:ind w:hanging="1"/>
    </w:pPr>
    <w:tblPr>
      <w:tblStyleRowBandSize w:val="1"/>
      <w:tblStyleColBandSize w:val="1"/>
      <w:tblCellMar>
        <w:left w:w="108.0" w:type="dxa"/>
        <w:right w:w="108.0" w:type="dxa"/>
      </w:tblCellMar>
    </w:tblPr>
  </w:style>
  <w:style w:type="table" w:styleId="a7" w:customStyle="1">
    <w:basedOn w:val="TableNormal8"/>
    <w:pPr>
      <w:ind w:hanging="1"/>
    </w:pPr>
    <w:tblPr>
      <w:tblStyleRowBandSize w:val="1"/>
      <w:tblStyleColBandSize w:val="1"/>
      <w:tblCellMar>
        <w:left w:w="115.0" w:type="dxa"/>
        <w:right w:w="115.0" w:type="dxa"/>
      </w:tblCellMar>
    </w:tblPr>
  </w:style>
  <w:style w:type="table" w:styleId="a8" w:customStyle="1">
    <w:basedOn w:val="TableNormal7"/>
    <w:pPr>
      <w:ind w:hanging="1"/>
    </w:pPr>
    <w:tblPr>
      <w:tblStyleRowBandSize w:val="1"/>
      <w:tblStyleColBandSize w:val="1"/>
      <w:tblCellMar>
        <w:left w:w="115.0" w:type="dxa"/>
        <w:right w:w="115.0" w:type="dxa"/>
      </w:tblCellMar>
    </w:tblPr>
  </w:style>
  <w:style w:type="table" w:styleId="a9" w:customStyle="1">
    <w:basedOn w:val="TableNormal7"/>
    <w:pPr>
      <w:ind w:hanging="1"/>
    </w:pPr>
    <w:tblPr>
      <w:tblStyleRowBandSize w:val="1"/>
      <w:tblStyleColBandSize w:val="1"/>
      <w:tblCellMar>
        <w:left w:w="108.0" w:type="dxa"/>
        <w:right w:w="108.0" w:type="dxa"/>
      </w:tblCellMar>
    </w:tblPr>
  </w:style>
  <w:style w:type="table" w:styleId="aa" w:customStyle="1">
    <w:basedOn w:val="TableNormal7"/>
    <w:pPr>
      <w:ind w:hanging="1"/>
    </w:pPr>
    <w:tblPr>
      <w:tblStyleRowBandSize w:val="1"/>
      <w:tblStyleColBandSize w:val="1"/>
      <w:tblCellMar>
        <w:left w:w="115.0" w:type="dxa"/>
        <w:right w:w="115.0" w:type="dxa"/>
      </w:tblCellMar>
    </w:tblPr>
  </w:style>
  <w:style w:type="table" w:styleId="ab" w:customStyle="1">
    <w:basedOn w:val="TableNormal7"/>
    <w:pPr>
      <w:ind w:hanging="1"/>
    </w:pPr>
    <w:tblPr>
      <w:tblStyleRowBandSize w:val="1"/>
      <w:tblStyleColBandSize w:val="1"/>
      <w:tblCellMar>
        <w:left w:w="115.0" w:type="dxa"/>
        <w:right w:w="115.0" w:type="dxa"/>
      </w:tblCellMar>
    </w:tblPr>
  </w:style>
  <w:style w:type="table" w:styleId="ac" w:customStyle="1">
    <w:basedOn w:val="TableNormal7"/>
    <w:pPr>
      <w:ind w:hanging="1"/>
    </w:pPr>
    <w:tblPr>
      <w:tblStyleRowBandSize w:val="1"/>
      <w:tblStyleColBandSize w:val="1"/>
      <w:tblCellMar>
        <w:left w:w="108.0" w:type="dxa"/>
        <w:right w:w="108.0" w:type="dxa"/>
      </w:tblCellMar>
    </w:tblPr>
  </w:style>
  <w:style w:type="table" w:styleId="ad" w:customStyle="1">
    <w:basedOn w:val="TableNormal7"/>
    <w:pPr>
      <w:ind w:hanging="1"/>
    </w:pPr>
    <w:tblPr>
      <w:tblStyleRowBandSize w:val="1"/>
      <w:tblStyleColBandSize w:val="1"/>
      <w:tblCellMar>
        <w:left w:w="115.0" w:type="dxa"/>
        <w:right w:w="115.0" w:type="dxa"/>
      </w:tblCellMar>
    </w:tblPr>
  </w:style>
  <w:style w:type="table" w:styleId="ae" w:customStyle="1">
    <w:basedOn w:val="TableNormal7"/>
    <w:pPr>
      <w:ind w:hanging="1"/>
    </w:pPr>
    <w:tblPr>
      <w:tblStyleRowBandSize w:val="1"/>
      <w:tblStyleColBandSize w:val="1"/>
      <w:tblCellMar>
        <w:left w:w="115.0" w:type="dxa"/>
        <w:right w:w="115.0" w:type="dxa"/>
      </w:tblCellMar>
    </w:tblPr>
  </w:style>
  <w:style w:type="table" w:styleId="af" w:customStyle="1">
    <w:basedOn w:val="TableNormal7"/>
    <w:pPr>
      <w:ind w:hanging="1"/>
    </w:pPr>
    <w:tblPr>
      <w:tblStyleRowBandSize w:val="1"/>
      <w:tblStyleColBandSize w:val="1"/>
      <w:tblCellMar>
        <w:left w:w="108.0" w:type="dxa"/>
        <w:right w:w="108.0" w:type="dxa"/>
      </w:tblCellMar>
    </w:tblPr>
  </w:style>
  <w:style w:type="table" w:styleId="af0" w:customStyle="1">
    <w:basedOn w:val="TableNormal7"/>
    <w:pPr>
      <w:ind w:hanging="1"/>
    </w:pPr>
    <w:tblPr>
      <w:tblStyleRowBandSize w:val="1"/>
      <w:tblStyleColBandSize w:val="1"/>
      <w:tblCellMar>
        <w:left w:w="115.0" w:type="dxa"/>
        <w:right w:w="115.0" w:type="dxa"/>
      </w:tblCellMar>
    </w:tblPr>
  </w:style>
  <w:style w:type="table" w:styleId="af1" w:customStyle="1">
    <w:basedOn w:val="TableNormal7"/>
    <w:pPr>
      <w:ind w:hanging="1"/>
    </w:pPr>
    <w:tblPr>
      <w:tblStyleRowBandSize w:val="1"/>
      <w:tblStyleColBandSize w:val="1"/>
      <w:tblCellMar>
        <w:left w:w="115.0" w:type="dxa"/>
        <w:right w:w="115.0" w:type="dxa"/>
      </w:tblCellMar>
    </w:tblPr>
  </w:style>
  <w:style w:type="table" w:styleId="af2" w:customStyle="1">
    <w:basedOn w:val="TableNormal7"/>
    <w:pPr>
      <w:ind w:hanging="1"/>
    </w:pPr>
    <w:tblPr>
      <w:tblStyleRowBandSize w:val="1"/>
      <w:tblStyleColBandSize w:val="1"/>
      <w:tblCellMar>
        <w:left w:w="108.0" w:type="dxa"/>
        <w:right w:w="108.0" w:type="dxa"/>
      </w:tblCellMar>
    </w:tblPr>
  </w:style>
  <w:style w:type="table" w:styleId="af3" w:customStyle="1">
    <w:basedOn w:val="TableNormal7"/>
    <w:pPr>
      <w:ind w:hanging="1"/>
    </w:pPr>
    <w:tblPr>
      <w:tblStyleRowBandSize w:val="1"/>
      <w:tblStyleColBandSize w:val="1"/>
      <w:tblCellMar>
        <w:left w:w="115.0" w:type="dxa"/>
        <w:right w:w="115.0" w:type="dxa"/>
      </w:tblCellMar>
    </w:tblPr>
  </w:style>
  <w:style w:type="table" w:styleId="af4" w:customStyle="1">
    <w:basedOn w:val="TableNormal3"/>
    <w:pPr>
      <w:ind w:hanging="1"/>
    </w:pPr>
    <w:tblPr>
      <w:tblStyleRowBandSize w:val="1"/>
      <w:tblStyleColBandSize w:val="1"/>
      <w:tblCellMar>
        <w:left w:w="115.0" w:type="dxa"/>
        <w:right w:w="115.0" w:type="dxa"/>
      </w:tblCellMar>
    </w:tblPr>
  </w:style>
  <w:style w:type="table" w:styleId="af5" w:customStyle="1">
    <w:basedOn w:val="TableNormal3"/>
    <w:pPr>
      <w:ind w:hanging="1"/>
    </w:pPr>
    <w:tblPr>
      <w:tblStyleRowBandSize w:val="1"/>
      <w:tblStyleColBandSize w:val="1"/>
      <w:tblCellMar>
        <w:left w:w="108.0" w:type="dxa"/>
        <w:right w:w="108.0" w:type="dxa"/>
      </w:tblCellMar>
    </w:tblPr>
  </w:style>
  <w:style w:type="table" w:styleId="af6" w:customStyle="1">
    <w:basedOn w:val="TableNormal3"/>
    <w:pPr>
      <w:ind w:hanging="1"/>
    </w:pPr>
    <w:tblPr>
      <w:tblStyleRowBandSize w:val="1"/>
      <w:tblStyleColBandSize w:val="1"/>
      <w:tblCellMar>
        <w:left w:w="115.0" w:type="dxa"/>
        <w:right w:w="115.0" w:type="dxa"/>
      </w:tblCellMar>
    </w:tblPr>
  </w:style>
  <w:style w:type="table" w:styleId="af7" w:customStyle="1">
    <w:basedOn w:val="TableNormal3"/>
    <w:pPr>
      <w:ind w:hanging="1"/>
    </w:pPr>
    <w:tblPr>
      <w:tblStyleRowBandSize w:val="1"/>
      <w:tblStyleColBandSize w:val="1"/>
      <w:tblCellMar>
        <w:left w:w="115.0" w:type="dxa"/>
        <w:right w:w="115.0" w:type="dxa"/>
      </w:tblCellMar>
    </w:tblPr>
  </w:style>
  <w:style w:type="table" w:styleId="af8" w:customStyle="1">
    <w:basedOn w:val="TableNormal3"/>
    <w:pPr>
      <w:ind w:hanging="1"/>
    </w:pPr>
    <w:tblPr>
      <w:tblStyleRowBandSize w:val="1"/>
      <w:tblStyleColBandSize w:val="1"/>
      <w:tblCellMar>
        <w:left w:w="108.0" w:type="dxa"/>
        <w:right w:w="108.0" w:type="dxa"/>
      </w:tblCellMar>
    </w:tblPr>
  </w:style>
  <w:style w:type="table" w:styleId="af9" w:customStyle="1">
    <w:basedOn w:val="TableNormal3"/>
    <w:pPr>
      <w:ind w:hanging="1"/>
    </w:pPr>
    <w:tblPr>
      <w:tblStyleRowBandSize w:val="1"/>
      <w:tblStyleColBandSize w:val="1"/>
      <w:tblCellMar>
        <w:left w:w="115.0" w:type="dxa"/>
        <w:right w:w="115.0" w:type="dxa"/>
      </w:tblCellMar>
    </w:tblPr>
  </w:style>
  <w:style w:type="table" w:styleId="afa" w:customStyle="1">
    <w:basedOn w:val="TableNormal3"/>
    <w:tblPr>
      <w:tblStyleRowBandSize w:val="1"/>
      <w:tblStyleColBandSize w:val="1"/>
      <w:tblCellMar>
        <w:left w:w="115.0" w:type="dxa"/>
        <w:right w:w="115.0" w:type="dxa"/>
      </w:tblCellMar>
    </w:tblPr>
  </w:style>
  <w:style w:type="table" w:styleId="afb" w:customStyle="1">
    <w:basedOn w:val="TableNormal3"/>
    <w:tblPr>
      <w:tblStyleRowBandSize w:val="1"/>
      <w:tblStyleColBandSize w:val="1"/>
      <w:tblCellMar>
        <w:top w:w="100.0" w:type="dxa"/>
        <w:left w:w="100.0" w:type="dxa"/>
        <w:bottom w:w="100.0" w:type="dxa"/>
        <w:right w:w="100.0" w:type="dxa"/>
      </w:tblCellMar>
    </w:tblPr>
  </w:style>
  <w:style w:type="table" w:styleId="afc" w:customStyle="1">
    <w:basedOn w:val="TableNormal3"/>
    <w:tblPr>
      <w:tblStyleRowBandSize w:val="1"/>
      <w:tblStyleColBandSize w:val="1"/>
      <w:tblCellMar>
        <w:left w:w="115.0" w:type="dxa"/>
        <w:right w:w="115.0" w:type="dxa"/>
      </w:tblCellMar>
    </w:tblPr>
  </w:style>
  <w:style w:type="table" w:styleId="afd" w:customStyle="1">
    <w:basedOn w:val="TableNormal3"/>
    <w:pPr>
      <w:ind w:hanging="1"/>
    </w:pPr>
    <w:tblPr>
      <w:tblStyleRowBandSize w:val="1"/>
      <w:tblStyleColBandSize w:val="1"/>
      <w:tblCellMar>
        <w:left w:w="115.0" w:type="dxa"/>
        <w:right w:w="115.0" w:type="dxa"/>
      </w:tblCellMar>
    </w:tblPr>
  </w:style>
  <w:style w:type="table" w:styleId="afe" w:customStyle="1">
    <w:basedOn w:val="TableNormal3"/>
    <w:tblPr>
      <w:tblStyleRowBandSize w:val="1"/>
      <w:tblStyleColBandSize w:val="1"/>
    </w:tblPr>
  </w:style>
  <w:style w:type="table" w:styleId="aff" w:customStyle="1">
    <w:basedOn w:val="TableNormal3"/>
    <w:pPr>
      <w:widowControl w:val="0"/>
      <w:ind w:hanging="1"/>
    </w:pPr>
    <w:rPr>
      <w:sz w:val="22"/>
      <w:szCs w:val="22"/>
    </w:rPr>
    <w:tblPr>
      <w:tblStyleRowBandSize w:val="1"/>
      <w:tblStyleColBandSize w:val="1"/>
      <w:tblCellMar>
        <w:left w:w="108.0" w:type="dxa"/>
        <w:right w:w="108.0" w:type="dxa"/>
      </w:tblCellMar>
    </w:tblPr>
  </w:style>
  <w:style w:type="table" w:styleId="aff0" w:customStyle="1">
    <w:basedOn w:val="TableNormal3"/>
    <w:tblPr>
      <w:tblStyleRowBandSize w:val="1"/>
      <w:tblStyleColBandSize w:val="1"/>
      <w:tblCellMar>
        <w:left w:w="115.0" w:type="dxa"/>
        <w:right w:w="115.0" w:type="dxa"/>
      </w:tblCellMar>
    </w:tblPr>
  </w:style>
  <w:style w:type="table" w:styleId="aff1" w:customStyle="1">
    <w:basedOn w:val="TableNormal3"/>
    <w:tblPr>
      <w:tblStyleRowBandSize w:val="1"/>
      <w:tblStyleColBandSize w:val="1"/>
    </w:tblPr>
  </w:style>
  <w:style w:type="table" w:styleId="aff2" w:customStyle="1">
    <w:basedOn w:val="TableNormal3"/>
    <w:tblPr>
      <w:tblStyleRowBandSize w:val="1"/>
      <w:tblStyleColBandSize w:val="1"/>
    </w:tblPr>
  </w:style>
  <w:style w:type="paragraph" w:styleId="Subtitle">
    <w:name w:val="Subtitle"/>
    <w:basedOn w:val="Normal"/>
    <w:next w:val="Normal"/>
    <w:pPr>
      <w:keepNext w:val="1"/>
      <w:keepLines w:val="1"/>
      <w:spacing w:after="80" w:before="360" w:lineRule="auto"/>
    </w:pPr>
    <w:rPr>
      <w:rFonts w:ascii="Georgia" w:cs="Georgia" w:eastAsia="Georgia" w:hAnsi="Georgia"/>
      <w:i w:val="1"/>
      <w:iCs w:val="1"/>
      <w:color w:val="666666"/>
      <w:sz w:val="48"/>
      <w:szCs w:val="48"/>
    </w:rPr>
  </w:style>
  <w:style w:type="table" w:styleId="Table1">
    <w:basedOn w:val="TableNormal"/>
    <w:tblPr>
      <w:tblStyleRowBandSize w:val="1"/>
      <w:tblStyleColBandSize w:val="1"/>
      <w:tblCellMar/>
    </w:tblPr>
  </w:style>
  <w:style w:type="table" w:styleId="Table2">
    <w:basedOn w:val="TableNormal"/>
    <w:pPr>
      <w:widowControl w:val="0"/>
      <w:ind w:hanging="1"/>
    </w:pPr>
    <w:rPr>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pPr>
      <w:ind w:left="0" w:hanging="1"/>
    </w:pPr>
    <w:rPr>
      <w:rFonts w:ascii="Cambria" w:cs="Cambria" w:eastAsia="Cambria" w:hAnsi="Cambria"/>
      <w:sz w:val="20"/>
      <w:szCs w:val="20"/>
      <w:vertAlign w:val="baseline"/>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MontserratLight-regular.ttf"/><Relationship Id="rId10" Type="http://schemas.openxmlformats.org/officeDocument/2006/relationships/font" Target="fonts/NotoSans-boldItalic.ttf"/><Relationship Id="rId13" Type="http://schemas.openxmlformats.org/officeDocument/2006/relationships/font" Target="fonts/MontserratLight-italic.ttf"/><Relationship Id="rId12" Type="http://schemas.openxmlformats.org/officeDocument/2006/relationships/font" Target="fonts/MontserratLight-bold.ttf"/><Relationship Id="rId1" Type="http://schemas.openxmlformats.org/officeDocument/2006/relationships/font" Target="fonts/Geo-regular.ttf"/><Relationship Id="rId2" Type="http://schemas.openxmlformats.org/officeDocument/2006/relationships/font" Target="fonts/Geo-italic.ttf"/><Relationship Id="rId3" Type="http://schemas.openxmlformats.org/officeDocument/2006/relationships/font" Target="fonts/Montserrat-regular.ttf"/><Relationship Id="rId4" Type="http://schemas.openxmlformats.org/officeDocument/2006/relationships/font" Target="fonts/Montserrat-bold.ttf"/><Relationship Id="rId9" Type="http://schemas.openxmlformats.org/officeDocument/2006/relationships/font" Target="fonts/NotoSans-italic.ttf"/><Relationship Id="rId15" Type="http://schemas.openxmlformats.org/officeDocument/2006/relationships/font" Target="fonts/NotoSansLight-regular.ttf"/><Relationship Id="rId14" Type="http://schemas.openxmlformats.org/officeDocument/2006/relationships/font" Target="fonts/MontserratLight-boldItalic.ttf"/><Relationship Id="rId17" Type="http://schemas.openxmlformats.org/officeDocument/2006/relationships/font" Target="fonts/NotoSansLight-italic.ttf"/><Relationship Id="rId16" Type="http://schemas.openxmlformats.org/officeDocument/2006/relationships/font" Target="fonts/NotoSansLight-bold.ttf"/><Relationship Id="rId5" Type="http://schemas.openxmlformats.org/officeDocument/2006/relationships/font" Target="fonts/Montserrat-italic.ttf"/><Relationship Id="rId6" Type="http://schemas.openxmlformats.org/officeDocument/2006/relationships/font" Target="fonts/Montserrat-boldItalic.ttf"/><Relationship Id="rId18" Type="http://schemas.openxmlformats.org/officeDocument/2006/relationships/font" Target="fonts/NotoSansLight-boldItalic.ttf"/><Relationship Id="rId7" Type="http://schemas.openxmlformats.org/officeDocument/2006/relationships/font" Target="fonts/NotoSans-regular.ttf"/><Relationship Id="rId8" Type="http://schemas.openxmlformats.org/officeDocument/2006/relationships/font" Target="fonts/NotoSans-bol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gzD0HcsTTog9lGStnGMhGXEDEdw==">CgMxLjA4AHIhMW0wR1pRNjBYRDRra0ppRUU1TkhKdGxmTWtnOEFTMEw3</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2025-07-08T21:29:00Z</dcterms:created>
  <dc:creator>Mireya Hernandez Monter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0x0101002AF89E8B0653DE448355C82C2913AA26</vt:lpwstr>
  </property>
</Properties>
</file>